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7C4A1E" w14:textId="77777777" w:rsidR="006E1F84" w:rsidRDefault="006E1F84" w:rsidP="0063141B">
      <w:pPr>
        <w:ind w:right="-286"/>
        <w:rPr>
          <w:rFonts w:asciiTheme="minorHAnsi" w:hAnsiTheme="minorHAnsi" w:cstheme="minorHAnsi"/>
          <w:sz w:val="22"/>
          <w:szCs w:val="22"/>
        </w:rPr>
      </w:pPr>
    </w:p>
    <w:p w14:paraId="7942195C" w14:textId="77777777" w:rsidR="006E1F84" w:rsidRDefault="006E1F84" w:rsidP="0063141B">
      <w:pPr>
        <w:ind w:right="-286"/>
        <w:rPr>
          <w:rFonts w:asciiTheme="minorHAnsi" w:hAnsiTheme="minorHAnsi" w:cstheme="minorHAnsi"/>
          <w:sz w:val="22"/>
          <w:szCs w:val="22"/>
        </w:rPr>
      </w:pPr>
    </w:p>
    <w:p w14:paraId="7C485F9A" w14:textId="28344B86" w:rsidR="00412444" w:rsidRPr="0068602A" w:rsidRDefault="006F0FF2" w:rsidP="0063141B">
      <w:pPr>
        <w:ind w:right="-286"/>
        <w:rPr>
          <w:rFonts w:asciiTheme="minorHAnsi" w:hAnsiTheme="minorHAnsi" w:cstheme="minorHAnsi"/>
          <w:sz w:val="22"/>
          <w:szCs w:val="22"/>
        </w:rPr>
      </w:pPr>
      <w:r w:rsidRPr="0068602A">
        <w:rPr>
          <w:rFonts w:asciiTheme="minorHAnsi" w:hAnsiTheme="minorHAnsi" w:cstheme="minorHAnsi"/>
          <w:sz w:val="22"/>
          <w:szCs w:val="22"/>
        </w:rPr>
        <w:t>T</w:t>
      </w:r>
      <w:r w:rsidR="00412444" w:rsidRPr="0068602A">
        <w:rPr>
          <w:rFonts w:asciiTheme="minorHAnsi" w:hAnsiTheme="minorHAnsi" w:cstheme="minorHAnsi"/>
          <w:sz w:val="22"/>
          <w:szCs w:val="22"/>
        </w:rPr>
        <w:t>he</w:t>
      </w:r>
      <w:r w:rsidR="007A48CF" w:rsidRPr="0068602A">
        <w:rPr>
          <w:rFonts w:asciiTheme="minorHAnsi" w:hAnsiTheme="minorHAnsi" w:cstheme="minorHAnsi"/>
          <w:sz w:val="22"/>
          <w:szCs w:val="22"/>
        </w:rPr>
        <w:t xml:space="preserve"> current conflict in Israel has heightened emotional and psychological challenges for</w:t>
      </w:r>
      <w:r w:rsidR="00A474AE" w:rsidRPr="0068602A">
        <w:rPr>
          <w:rFonts w:asciiTheme="minorHAnsi" w:hAnsiTheme="minorHAnsi" w:cstheme="minorHAnsi"/>
          <w:sz w:val="22"/>
          <w:szCs w:val="22"/>
        </w:rPr>
        <w:t xml:space="preserve"> </w:t>
      </w:r>
      <w:r w:rsidR="00682B48" w:rsidRPr="0068602A">
        <w:rPr>
          <w:rFonts w:asciiTheme="minorHAnsi" w:hAnsiTheme="minorHAnsi" w:cstheme="minorHAnsi"/>
          <w:sz w:val="22"/>
          <w:szCs w:val="22"/>
        </w:rPr>
        <w:t>many members of our community, particularly</w:t>
      </w:r>
      <w:r w:rsidR="007A48CF" w:rsidRPr="0068602A">
        <w:rPr>
          <w:rFonts w:asciiTheme="minorHAnsi" w:hAnsiTheme="minorHAnsi" w:cstheme="minorHAnsi"/>
          <w:sz w:val="22"/>
          <w:szCs w:val="22"/>
        </w:rPr>
        <w:t xml:space="preserve"> </w:t>
      </w:r>
      <w:r w:rsidR="00682B48" w:rsidRPr="0068602A">
        <w:rPr>
          <w:rFonts w:asciiTheme="minorHAnsi" w:hAnsiTheme="minorHAnsi" w:cstheme="minorHAnsi"/>
          <w:sz w:val="22"/>
          <w:szCs w:val="22"/>
        </w:rPr>
        <w:t xml:space="preserve">our Israeli volunteers and those who have friends and family in </w:t>
      </w:r>
      <w:r w:rsidR="00A766E8" w:rsidRPr="0068602A">
        <w:rPr>
          <w:rFonts w:asciiTheme="minorHAnsi" w:hAnsiTheme="minorHAnsi" w:cstheme="minorHAnsi"/>
          <w:sz w:val="22"/>
          <w:szCs w:val="22"/>
        </w:rPr>
        <w:t>the region.</w:t>
      </w:r>
    </w:p>
    <w:p w14:paraId="275E0A9E" w14:textId="35633208" w:rsidR="009E2CC7" w:rsidRPr="00321B91" w:rsidRDefault="00DF3EDC" w:rsidP="0063141B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68602A">
        <w:rPr>
          <w:rFonts w:asciiTheme="minorHAnsi" w:hAnsiTheme="minorHAnsi" w:cstheme="minorHAnsi"/>
          <w:sz w:val="22"/>
          <w:szCs w:val="22"/>
        </w:rPr>
        <w:t xml:space="preserve">If you </w:t>
      </w:r>
      <w:r w:rsidR="00672B71" w:rsidRPr="0068602A">
        <w:rPr>
          <w:rFonts w:asciiTheme="minorHAnsi" w:hAnsiTheme="minorHAnsi" w:cstheme="minorHAnsi"/>
          <w:sz w:val="22"/>
          <w:szCs w:val="22"/>
        </w:rPr>
        <w:t>need support</w:t>
      </w:r>
      <w:r w:rsidR="00BB68F1">
        <w:rPr>
          <w:rFonts w:asciiTheme="minorHAnsi" w:hAnsiTheme="minorHAnsi" w:cstheme="minorHAnsi"/>
          <w:sz w:val="22"/>
          <w:szCs w:val="22"/>
        </w:rPr>
        <w:t xml:space="preserve"> </w:t>
      </w:r>
      <w:r w:rsidR="00BB68F1" w:rsidRPr="00B631F7">
        <w:rPr>
          <w:rFonts w:asciiTheme="minorHAnsi" w:hAnsiTheme="minorHAnsi" w:cstheme="minorHAnsi"/>
        </w:rPr>
        <w:t>in your volunteering experience</w:t>
      </w:r>
      <w:r w:rsidR="00672B71" w:rsidRPr="00B631F7">
        <w:rPr>
          <w:rFonts w:asciiTheme="minorHAnsi" w:hAnsiTheme="minorHAnsi" w:cstheme="minorHAnsi"/>
          <w:sz w:val="22"/>
          <w:szCs w:val="22"/>
        </w:rPr>
        <w:t xml:space="preserve">, </w:t>
      </w:r>
      <w:r w:rsidR="00672B71" w:rsidRPr="00AC65C8">
        <w:rPr>
          <w:rFonts w:asciiTheme="minorHAnsi" w:hAnsiTheme="minorHAnsi" w:cstheme="minorHAnsi"/>
          <w:sz w:val="22"/>
          <w:szCs w:val="22"/>
        </w:rPr>
        <w:t>please reach out to us</w:t>
      </w:r>
      <w:r w:rsidR="007E42DB" w:rsidRPr="00AC65C8">
        <w:rPr>
          <w:rFonts w:asciiTheme="minorHAnsi" w:hAnsiTheme="minorHAnsi" w:cstheme="minorHAnsi"/>
          <w:sz w:val="22"/>
          <w:szCs w:val="22"/>
        </w:rPr>
        <w:t xml:space="preserve"> in the office</w:t>
      </w:r>
      <w:r w:rsidR="00AC65C8" w:rsidRPr="00AC65C8">
        <w:rPr>
          <w:rFonts w:asciiTheme="minorHAnsi" w:hAnsiTheme="minorHAnsi" w:cstheme="minorHAnsi"/>
          <w:sz w:val="22"/>
          <w:szCs w:val="22"/>
        </w:rPr>
        <w:t>. I</w:t>
      </w:r>
      <w:r w:rsidR="00AC65C8" w:rsidRPr="00AC65C8">
        <w:rPr>
          <w:rFonts w:asciiTheme="minorHAnsi" w:hAnsiTheme="minorHAnsi" w:cstheme="minorHAnsi"/>
          <w:sz w:val="22"/>
          <w:szCs w:val="22"/>
        </w:rPr>
        <w:t xml:space="preserve">f you require further support, </w:t>
      </w:r>
      <w:r w:rsidR="00AC65C8" w:rsidRPr="00AC65C8">
        <w:rPr>
          <w:rFonts w:asciiTheme="minorHAnsi" w:hAnsiTheme="minorHAnsi" w:cstheme="minorHAnsi"/>
          <w:b/>
          <w:bCs/>
          <w:sz w:val="22"/>
          <w:szCs w:val="22"/>
        </w:rPr>
        <w:t>JewishCare’s expert support services are available on 8517 5999</w:t>
      </w:r>
      <w:r w:rsidR="00AC65C8" w:rsidRPr="00AC65C8">
        <w:rPr>
          <w:rFonts w:asciiTheme="minorHAnsi" w:hAnsiTheme="minorHAnsi" w:cstheme="minorHAnsi"/>
          <w:sz w:val="22"/>
          <w:szCs w:val="22"/>
        </w:rPr>
        <w:t xml:space="preserve">, and you can always contact </w:t>
      </w:r>
      <w:r w:rsidR="00AC65C8" w:rsidRPr="00AC65C8">
        <w:rPr>
          <w:rFonts w:asciiTheme="minorHAnsi" w:hAnsiTheme="minorHAnsi" w:cstheme="minorHAnsi"/>
          <w:b/>
          <w:bCs/>
          <w:sz w:val="22"/>
          <w:szCs w:val="22"/>
        </w:rPr>
        <w:t xml:space="preserve">lifeline on 13 11 14. </w:t>
      </w:r>
    </w:p>
    <w:p w14:paraId="2DD0EF87" w14:textId="6DA5DED7" w:rsidR="009E2CC7" w:rsidRPr="0068602A" w:rsidRDefault="009E2CC7" w:rsidP="0063141B">
      <w:pPr>
        <w:ind w:right="-286"/>
        <w:rPr>
          <w:rFonts w:asciiTheme="minorHAnsi" w:hAnsiTheme="minorHAnsi" w:cstheme="minorHAnsi"/>
          <w:sz w:val="22"/>
          <w:szCs w:val="22"/>
        </w:rPr>
      </w:pPr>
      <w:r w:rsidRPr="0068602A">
        <w:rPr>
          <w:rFonts w:asciiTheme="minorHAnsi" w:hAnsiTheme="minorHAnsi" w:cstheme="minorHAnsi"/>
          <w:sz w:val="22"/>
          <w:szCs w:val="22"/>
        </w:rPr>
        <w:t>Courage to Care staff ensur</w:t>
      </w:r>
      <w:r w:rsidR="003F61FD" w:rsidRPr="0068602A">
        <w:rPr>
          <w:rFonts w:asciiTheme="minorHAnsi" w:hAnsiTheme="minorHAnsi" w:cstheme="minorHAnsi"/>
          <w:sz w:val="22"/>
          <w:szCs w:val="22"/>
        </w:rPr>
        <w:t>e</w:t>
      </w:r>
      <w:r w:rsidRPr="0068602A">
        <w:rPr>
          <w:rFonts w:asciiTheme="minorHAnsi" w:hAnsiTheme="minorHAnsi" w:cstheme="minorHAnsi"/>
          <w:sz w:val="22"/>
          <w:szCs w:val="22"/>
        </w:rPr>
        <w:t xml:space="preserve"> that schools are aware of </w:t>
      </w:r>
      <w:r w:rsidR="00E816BC" w:rsidRPr="0068602A">
        <w:rPr>
          <w:rFonts w:asciiTheme="minorHAnsi" w:hAnsiTheme="minorHAnsi" w:cstheme="minorHAnsi"/>
          <w:sz w:val="22"/>
          <w:szCs w:val="22"/>
        </w:rPr>
        <w:t xml:space="preserve">the sensitivities of our volunteer team. </w:t>
      </w:r>
      <w:r w:rsidR="00882D7A" w:rsidRPr="0068602A">
        <w:rPr>
          <w:rFonts w:asciiTheme="minorHAnsi" w:hAnsiTheme="minorHAnsi" w:cstheme="minorHAnsi"/>
          <w:sz w:val="22"/>
          <w:szCs w:val="22"/>
        </w:rPr>
        <w:t>W</w:t>
      </w:r>
      <w:r w:rsidR="00E816BC" w:rsidRPr="0068602A">
        <w:rPr>
          <w:rFonts w:asciiTheme="minorHAnsi" w:hAnsiTheme="minorHAnsi" w:cstheme="minorHAnsi"/>
          <w:sz w:val="22"/>
          <w:szCs w:val="22"/>
        </w:rPr>
        <w:t xml:space="preserve">e </w:t>
      </w:r>
      <w:r w:rsidR="00882D7A" w:rsidRPr="0068602A">
        <w:rPr>
          <w:rFonts w:asciiTheme="minorHAnsi" w:hAnsiTheme="minorHAnsi" w:cstheme="minorHAnsi"/>
          <w:sz w:val="22"/>
          <w:szCs w:val="22"/>
        </w:rPr>
        <w:t xml:space="preserve">are </w:t>
      </w:r>
      <w:r w:rsidR="005A7251" w:rsidRPr="0068602A">
        <w:rPr>
          <w:rFonts w:asciiTheme="minorHAnsi" w:hAnsiTheme="minorHAnsi" w:cstheme="minorHAnsi"/>
          <w:sz w:val="22"/>
          <w:szCs w:val="22"/>
        </w:rPr>
        <w:t xml:space="preserve">briefing all </w:t>
      </w:r>
      <w:r w:rsidR="00E816BC" w:rsidRPr="0068602A">
        <w:rPr>
          <w:rFonts w:asciiTheme="minorHAnsi" w:hAnsiTheme="minorHAnsi" w:cstheme="minorHAnsi"/>
          <w:sz w:val="22"/>
          <w:szCs w:val="22"/>
        </w:rPr>
        <w:t>schools</w:t>
      </w:r>
      <w:r w:rsidR="005A7251" w:rsidRPr="0068602A">
        <w:rPr>
          <w:rFonts w:asciiTheme="minorHAnsi" w:hAnsiTheme="minorHAnsi" w:cstheme="minorHAnsi"/>
          <w:sz w:val="22"/>
          <w:szCs w:val="22"/>
        </w:rPr>
        <w:t xml:space="preserve"> in advance of program delivery </w:t>
      </w:r>
      <w:r w:rsidR="00321B91">
        <w:rPr>
          <w:rFonts w:asciiTheme="minorHAnsi" w:hAnsiTheme="minorHAnsi" w:cstheme="minorHAnsi"/>
          <w:sz w:val="22"/>
          <w:szCs w:val="22"/>
        </w:rPr>
        <w:t>to ensure they are</w:t>
      </w:r>
      <w:r w:rsidR="00DE3B07" w:rsidRPr="0068602A">
        <w:rPr>
          <w:rFonts w:asciiTheme="minorHAnsi" w:hAnsiTheme="minorHAnsi" w:cstheme="minorHAnsi"/>
          <w:sz w:val="22"/>
          <w:szCs w:val="22"/>
        </w:rPr>
        <w:t xml:space="preserve"> p</w:t>
      </w:r>
      <w:r w:rsidR="00882D7A" w:rsidRPr="0068602A">
        <w:rPr>
          <w:rFonts w:asciiTheme="minorHAnsi" w:hAnsiTheme="minorHAnsi" w:cstheme="minorHAnsi"/>
          <w:sz w:val="22"/>
          <w:szCs w:val="22"/>
        </w:rPr>
        <w:t>repared</w:t>
      </w:r>
      <w:r w:rsidR="00DE3B07" w:rsidRPr="0068602A">
        <w:rPr>
          <w:rFonts w:asciiTheme="minorHAnsi" w:hAnsiTheme="minorHAnsi" w:cstheme="minorHAnsi"/>
          <w:sz w:val="22"/>
          <w:szCs w:val="22"/>
        </w:rPr>
        <w:t xml:space="preserve"> </w:t>
      </w:r>
      <w:r w:rsidR="00C7433D" w:rsidRPr="0068602A">
        <w:rPr>
          <w:rFonts w:asciiTheme="minorHAnsi" w:hAnsiTheme="minorHAnsi" w:cstheme="minorHAnsi"/>
          <w:sz w:val="22"/>
          <w:szCs w:val="22"/>
        </w:rPr>
        <w:t xml:space="preserve">to </w:t>
      </w:r>
      <w:r w:rsidR="0053256D" w:rsidRPr="0068602A">
        <w:rPr>
          <w:rFonts w:asciiTheme="minorHAnsi" w:hAnsiTheme="minorHAnsi" w:cstheme="minorHAnsi"/>
          <w:sz w:val="22"/>
          <w:szCs w:val="22"/>
        </w:rPr>
        <w:t xml:space="preserve">take steps to prevent </w:t>
      </w:r>
      <w:r w:rsidR="00882D7A" w:rsidRPr="0068602A">
        <w:rPr>
          <w:rFonts w:asciiTheme="minorHAnsi" w:hAnsiTheme="minorHAnsi" w:cstheme="minorHAnsi"/>
          <w:sz w:val="22"/>
          <w:szCs w:val="22"/>
        </w:rPr>
        <w:t xml:space="preserve">our people </w:t>
      </w:r>
      <w:r w:rsidR="0053256D" w:rsidRPr="0068602A">
        <w:rPr>
          <w:rFonts w:asciiTheme="minorHAnsi" w:hAnsiTheme="minorHAnsi" w:cstheme="minorHAnsi"/>
          <w:sz w:val="22"/>
          <w:szCs w:val="22"/>
        </w:rPr>
        <w:t xml:space="preserve">from </w:t>
      </w:r>
      <w:r w:rsidR="00231DCC" w:rsidRPr="0068602A">
        <w:rPr>
          <w:rFonts w:asciiTheme="minorHAnsi" w:hAnsiTheme="minorHAnsi" w:cstheme="minorHAnsi"/>
          <w:sz w:val="22"/>
          <w:szCs w:val="22"/>
        </w:rPr>
        <w:t>being targeted by hate speech</w:t>
      </w:r>
      <w:r w:rsidR="005A5D9C" w:rsidRPr="0068602A">
        <w:rPr>
          <w:rFonts w:asciiTheme="minorHAnsi" w:hAnsiTheme="minorHAnsi" w:cstheme="minorHAnsi"/>
          <w:sz w:val="22"/>
          <w:szCs w:val="22"/>
        </w:rPr>
        <w:t xml:space="preserve"> or suffering harassment</w:t>
      </w:r>
      <w:r w:rsidR="001E6D9A" w:rsidRPr="0068602A">
        <w:rPr>
          <w:rFonts w:asciiTheme="minorHAnsi" w:hAnsiTheme="minorHAnsi" w:cstheme="minorHAnsi"/>
          <w:sz w:val="22"/>
          <w:szCs w:val="22"/>
        </w:rPr>
        <w:t>.</w:t>
      </w:r>
    </w:p>
    <w:p w14:paraId="0B76EE22" w14:textId="77777777" w:rsidR="005A5D9C" w:rsidRPr="0068602A" w:rsidRDefault="005A5D9C" w:rsidP="0063141B">
      <w:pPr>
        <w:ind w:right="-286"/>
        <w:rPr>
          <w:rFonts w:asciiTheme="minorHAnsi" w:hAnsiTheme="minorHAnsi" w:cstheme="minorHAnsi"/>
          <w:sz w:val="22"/>
          <w:szCs w:val="22"/>
        </w:rPr>
      </w:pPr>
    </w:p>
    <w:p w14:paraId="776016B7" w14:textId="455E2D9A" w:rsidR="005A5D9C" w:rsidRDefault="00321B91" w:rsidP="0063141B">
      <w:pPr>
        <w:ind w:right="-2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</w:t>
      </w:r>
      <w:r w:rsidR="005A5D9C" w:rsidRPr="0068602A">
        <w:rPr>
          <w:rFonts w:asciiTheme="minorHAnsi" w:hAnsiTheme="minorHAnsi" w:cstheme="minorHAnsi"/>
          <w:sz w:val="22"/>
          <w:szCs w:val="22"/>
        </w:rPr>
        <w:t xml:space="preserve"> are doing all we can to ensure your emotional and psychological safety while </w:t>
      </w:r>
      <w:r w:rsidR="00DE3B07" w:rsidRPr="0068602A">
        <w:rPr>
          <w:rFonts w:asciiTheme="minorHAnsi" w:hAnsiTheme="minorHAnsi" w:cstheme="minorHAnsi"/>
          <w:sz w:val="22"/>
          <w:szCs w:val="22"/>
        </w:rPr>
        <w:t xml:space="preserve">you do the vital work of </w:t>
      </w:r>
      <w:r w:rsidR="005A5D9C" w:rsidRPr="0068602A">
        <w:rPr>
          <w:rFonts w:asciiTheme="minorHAnsi" w:hAnsiTheme="minorHAnsi" w:cstheme="minorHAnsi"/>
          <w:sz w:val="22"/>
          <w:szCs w:val="22"/>
        </w:rPr>
        <w:t>delivering our Upstander programs.</w:t>
      </w:r>
      <w:r w:rsidR="00DE3B07" w:rsidRPr="0068602A">
        <w:rPr>
          <w:rFonts w:asciiTheme="minorHAnsi" w:hAnsiTheme="minorHAnsi" w:cstheme="minorHAnsi"/>
          <w:sz w:val="22"/>
          <w:szCs w:val="22"/>
        </w:rPr>
        <w:t xml:space="preserve"> More than ever, the circumstances demonstrate just how important our message is.</w:t>
      </w:r>
    </w:p>
    <w:p w14:paraId="42B00F8C" w14:textId="77777777" w:rsidR="00861E4B" w:rsidRDefault="00861E4B" w:rsidP="0063141B">
      <w:pPr>
        <w:ind w:right="-286"/>
        <w:rPr>
          <w:rFonts w:asciiTheme="minorHAnsi" w:hAnsiTheme="minorHAnsi" w:cstheme="minorHAnsi"/>
          <w:sz w:val="22"/>
          <w:szCs w:val="22"/>
        </w:rPr>
      </w:pPr>
    </w:p>
    <w:p w14:paraId="01754F84" w14:textId="4EE6A0CC" w:rsidR="00861E4B" w:rsidRPr="007E09A5" w:rsidRDefault="006E1F84" w:rsidP="007E09A5">
      <w:pPr>
        <w:shd w:val="clear" w:color="auto" w:fill="000000" w:themeFill="text1"/>
        <w:ind w:right="-28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1E4B" w:rsidRPr="007E09A5">
        <w:rPr>
          <w:rFonts w:asciiTheme="minorHAnsi" w:hAnsiTheme="minorHAnsi" w:cstheme="minorHAnsi"/>
          <w:b/>
          <w:bCs/>
          <w:sz w:val="22"/>
          <w:szCs w:val="22"/>
        </w:rPr>
        <w:t>COURAGE TO CARE PRINCIPLES</w:t>
      </w:r>
    </w:p>
    <w:p w14:paraId="4F2AE5C9" w14:textId="77777777" w:rsidR="007E09A5" w:rsidRPr="00C03A73" w:rsidRDefault="007E09A5" w:rsidP="007E09A5">
      <w:pPr>
        <w:spacing w:before="120"/>
        <w:rPr>
          <w:rFonts w:asciiTheme="minorHAnsi" w:hAnsiTheme="minorHAnsi" w:cstheme="minorHAnsi"/>
          <w:color w:val="1A1A1A"/>
          <w:sz w:val="22"/>
          <w:szCs w:val="22"/>
        </w:rPr>
      </w:pPr>
      <w:r w:rsidRPr="00C03A73">
        <w:rPr>
          <w:rFonts w:asciiTheme="minorHAnsi" w:hAnsiTheme="minorHAnsi" w:cstheme="minorHAnsi"/>
          <w:color w:val="1A1A1A"/>
          <w:sz w:val="22"/>
          <w:szCs w:val="22"/>
        </w:rPr>
        <w:t xml:space="preserve">Occasionally </w:t>
      </w:r>
      <w:r>
        <w:rPr>
          <w:rFonts w:asciiTheme="minorHAnsi" w:hAnsiTheme="minorHAnsi" w:cstheme="minorHAnsi"/>
          <w:color w:val="1A1A1A"/>
          <w:sz w:val="22"/>
          <w:szCs w:val="22"/>
        </w:rPr>
        <w:t>issues are raised</w:t>
      </w:r>
      <w:r w:rsidRPr="00C03A73">
        <w:rPr>
          <w:rFonts w:asciiTheme="minorHAnsi" w:hAnsiTheme="minorHAnsi" w:cstheme="minorHAnsi"/>
          <w:color w:val="1A1A1A"/>
          <w:sz w:val="22"/>
          <w:szCs w:val="22"/>
        </w:rPr>
        <w:t xml:space="preserve"> which fall outside the purview of Courage to Care, such as:</w:t>
      </w:r>
    </w:p>
    <w:p w14:paraId="3BBE339A" w14:textId="77777777" w:rsidR="007E09A5" w:rsidRDefault="007E09A5" w:rsidP="007E09A5">
      <w:pPr>
        <w:pStyle w:val="ListParagraph"/>
        <w:numPr>
          <w:ilvl w:val="0"/>
          <w:numId w:val="1"/>
        </w:numPr>
        <w:ind w:left="993"/>
        <w:rPr>
          <w:rFonts w:asciiTheme="minorHAnsi" w:hAnsiTheme="minorHAnsi" w:cstheme="minorHAnsi"/>
          <w:color w:val="1A1A1A"/>
          <w:sz w:val="22"/>
          <w:szCs w:val="22"/>
        </w:rPr>
      </w:pPr>
      <w:r>
        <w:rPr>
          <w:rFonts w:asciiTheme="minorHAnsi" w:hAnsiTheme="minorHAnsi" w:cstheme="minorHAnsi"/>
          <w:color w:val="1A1A1A"/>
          <w:sz w:val="22"/>
          <w:szCs w:val="22"/>
        </w:rPr>
        <w:t>Israeli government actions and policies</w:t>
      </w:r>
    </w:p>
    <w:p w14:paraId="29F09C65" w14:textId="77777777" w:rsidR="007E09A5" w:rsidRPr="00C03A73" w:rsidRDefault="007E09A5" w:rsidP="007E09A5">
      <w:pPr>
        <w:pStyle w:val="ListParagraph"/>
        <w:numPr>
          <w:ilvl w:val="0"/>
          <w:numId w:val="1"/>
        </w:numPr>
        <w:ind w:left="993"/>
        <w:rPr>
          <w:rFonts w:asciiTheme="minorHAnsi" w:hAnsiTheme="minorHAnsi" w:cstheme="minorHAnsi"/>
          <w:color w:val="1A1A1A"/>
          <w:sz w:val="22"/>
          <w:szCs w:val="22"/>
        </w:rPr>
      </w:pPr>
      <w:r w:rsidRPr="00C03A73">
        <w:rPr>
          <w:rFonts w:asciiTheme="minorHAnsi" w:hAnsiTheme="minorHAnsi" w:cstheme="minorHAnsi"/>
          <w:color w:val="1A1A1A"/>
          <w:sz w:val="22"/>
          <w:szCs w:val="22"/>
        </w:rPr>
        <w:t>Partisan politics in Australia</w:t>
      </w:r>
    </w:p>
    <w:p w14:paraId="0EACA743" w14:textId="77777777" w:rsidR="007E09A5" w:rsidRDefault="007E09A5" w:rsidP="007E09A5">
      <w:pPr>
        <w:pStyle w:val="ListParagraph"/>
        <w:numPr>
          <w:ilvl w:val="0"/>
          <w:numId w:val="1"/>
        </w:numPr>
        <w:ind w:left="993"/>
        <w:rPr>
          <w:rFonts w:asciiTheme="minorHAnsi" w:hAnsiTheme="minorHAnsi" w:cstheme="minorHAnsi"/>
          <w:color w:val="1A1A1A"/>
          <w:sz w:val="22"/>
          <w:szCs w:val="22"/>
        </w:rPr>
      </w:pPr>
      <w:r w:rsidRPr="00C03A73">
        <w:rPr>
          <w:rFonts w:asciiTheme="minorHAnsi" w:hAnsiTheme="minorHAnsi" w:cstheme="minorHAnsi"/>
          <w:color w:val="1A1A1A"/>
          <w:sz w:val="22"/>
          <w:szCs w:val="22"/>
        </w:rPr>
        <w:t>Specific government policy on refugees</w:t>
      </w:r>
      <w:r>
        <w:rPr>
          <w:rFonts w:asciiTheme="minorHAnsi" w:hAnsiTheme="minorHAnsi" w:cstheme="minorHAnsi"/>
          <w:color w:val="1A1A1A"/>
          <w:sz w:val="22"/>
          <w:szCs w:val="22"/>
        </w:rPr>
        <w:t xml:space="preserve"> or Indigenous Australians</w:t>
      </w:r>
    </w:p>
    <w:p w14:paraId="10995D48" w14:textId="77777777" w:rsidR="007E09A5" w:rsidRPr="00C03A73" w:rsidRDefault="007E09A5" w:rsidP="007E09A5">
      <w:pPr>
        <w:pStyle w:val="ListParagraph"/>
        <w:numPr>
          <w:ilvl w:val="0"/>
          <w:numId w:val="1"/>
        </w:numPr>
        <w:ind w:left="993"/>
        <w:rPr>
          <w:rFonts w:asciiTheme="minorHAnsi" w:hAnsiTheme="minorHAnsi" w:cstheme="minorHAnsi"/>
          <w:color w:val="1A1A1A"/>
          <w:sz w:val="22"/>
          <w:szCs w:val="22"/>
        </w:rPr>
      </w:pPr>
      <w:r>
        <w:rPr>
          <w:rFonts w:asciiTheme="minorHAnsi" w:hAnsiTheme="minorHAnsi" w:cstheme="minorHAnsi"/>
          <w:color w:val="1A1A1A"/>
          <w:sz w:val="22"/>
          <w:szCs w:val="22"/>
        </w:rPr>
        <w:t>Judgements on specific overseas governments</w:t>
      </w:r>
    </w:p>
    <w:p w14:paraId="669C3F83" w14:textId="77777777" w:rsidR="007E09A5" w:rsidRDefault="007E09A5" w:rsidP="007E09A5">
      <w:pPr>
        <w:rPr>
          <w:rFonts w:asciiTheme="minorHAnsi" w:hAnsiTheme="minorHAnsi" w:cstheme="minorHAnsi"/>
          <w:color w:val="1A1A1A"/>
          <w:sz w:val="22"/>
          <w:szCs w:val="22"/>
        </w:rPr>
      </w:pPr>
    </w:p>
    <w:p w14:paraId="237DE3D7" w14:textId="77777777" w:rsidR="007E09A5" w:rsidRDefault="007E09A5" w:rsidP="007E09A5">
      <w:pPr>
        <w:rPr>
          <w:rFonts w:asciiTheme="minorHAnsi" w:hAnsiTheme="minorHAnsi" w:cstheme="minorHAnsi"/>
          <w:color w:val="1A1A1A"/>
          <w:sz w:val="22"/>
          <w:szCs w:val="22"/>
        </w:rPr>
      </w:pPr>
      <w:r w:rsidRPr="00C03A73">
        <w:rPr>
          <w:rFonts w:asciiTheme="minorHAnsi" w:hAnsiTheme="minorHAnsi" w:cstheme="minorHAnsi"/>
          <w:color w:val="1A1A1A"/>
          <w:sz w:val="22"/>
          <w:szCs w:val="22"/>
        </w:rPr>
        <w:t>As individuals, we all are entitled to have strong</w:t>
      </w:r>
      <w:r>
        <w:rPr>
          <w:rFonts w:asciiTheme="minorHAnsi" w:hAnsiTheme="minorHAnsi" w:cstheme="minorHAnsi"/>
          <w:color w:val="1A1A1A"/>
          <w:sz w:val="22"/>
          <w:szCs w:val="22"/>
        </w:rPr>
        <w:t>,</w:t>
      </w:r>
      <w:r w:rsidRPr="00C03A73">
        <w:rPr>
          <w:rFonts w:asciiTheme="minorHAnsi" w:hAnsiTheme="minorHAnsi" w:cstheme="minorHAnsi"/>
          <w:color w:val="1A1A1A"/>
          <w:sz w:val="22"/>
          <w:szCs w:val="22"/>
        </w:rPr>
        <w:t xml:space="preserve"> even conflicting</w:t>
      </w:r>
      <w:r>
        <w:rPr>
          <w:rFonts w:asciiTheme="minorHAnsi" w:hAnsiTheme="minorHAnsi" w:cstheme="minorHAnsi"/>
          <w:color w:val="1A1A1A"/>
          <w:sz w:val="22"/>
          <w:szCs w:val="22"/>
        </w:rPr>
        <w:t>,</w:t>
      </w:r>
      <w:r w:rsidRPr="00C03A73">
        <w:rPr>
          <w:rFonts w:asciiTheme="minorHAnsi" w:hAnsiTheme="minorHAnsi" w:cstheme="minorHAnsi"/>
          <w:color w:val="1A1A1A"/>
          <w:sz w:val="22"/>
          <w:szCs w:val="22"/>
        </w:rPr>
        <w:t xml:space="preserve"> views on such issues. </w:t>
      </w:r>
    </w:p>
    <w:p w14:paraId="50EFDDDC" w14:textId="77777777" w:rsidR="007E09A5" w:rsidRDefault="007E09A5" w:rsidP="007E09A5">
      <w:pPr>
        <w:rPr>
          <w:rFonts w:asciiTheme="minorHAnsi" w:hAnsiTheme="minorHAnsi" w:cstheme="minorHAnsi"/>
          <w:color w:val="1A1A1A"/>
          <w:sz w:val="22"/>
          <w:szCs w:val="22"/>
        </w:rPr>
      </w:pPr>
    </w:p>
    <w:p w14:paraId="376A5075" w14:textId="41BE7E2A" w:rsidR="007E09A5" w:rsidRDefault="007E09A5" w:rsidP="007E09A5">
      <w:pPr>
        <w:rPr>
          <w:rFonts w:asciiTheme="minorHAnsi" w:hAnsiTheme="minorHAnsi" w:cstheme="minorHAnsi"/>
          <w:color w:val="1A1A1A"/>
          <w:sz w:val="22"/>
          <w:szCs w:val="22"/>
        </w:rPr>
      </w:pPr>
      <w:r w:rsidRPr="00C03A73">
        <w:rPr>
          <w:rFonts w:asciiTheme="minorHAnsi" w:hAnsiTheme="minorHAnsi" w:cstheme="minorHAnsi"/>
          <w:color w:val="1A1A1A"/>
          <w:sz w:val="22"/>
          <w:szCs w:val="22"/>
        </w:rPr>
        <w:t xml:space="preserve">However, Courage to Care is an </w:t>
      </w:r>
      <w:r w:rsidRPr="00C03A73">
        <w:rPr>
          <w:rFonts w:asciiTheme="minorHAnsi" w:hAnsiTheme="minorHAnsi" w:cstheme="minorHAnsi"/>
          <w:b/>
          <w:color w:val="1A1A1A"/>
          <w:sz w:val="22"/>
          <w:szCs w:val="22"/>
        </w:rPr>
        <w:t xml:space="preserve">apolitical </w:t>
      </w:r>
      <w:r>
        <w:rPr>
          <w:rFonts w:asciiTheme="minorHAnsi" w:hAnsiTheme="minorHAnsi" w:cstheme="minorHAnsi"/>
          <w:b/>
          <w:color w:val="1A1A1A"/>
          <w:sz w:val="22"/>
          <w:szCs w:val="22"/>
        </w:rPr>
        <w:t>organization</w:t>
      </w:r>
      <w:r>
        <w:rPr>
          <w:rFonts w:asciiTheme="minorHAnsi" w:hAnsiTheme="minorHAnsi" w:cstheme="minorHAnsi"/>
          <w:color w:val="1A1A1A"/>
          <w:sz w:val="22"/>
          <w:szCs w:val="22"/>
        </w:rPr>
        <w:t xml:space="preserve"> and our fundamental principles are </w:t>
      </w:r>
      <w:r w:rsidRPr="007E09A5">
        <w:rPr>
          <w:rFonts w:asciiTheme="minorHAnsi" w:hAnsiTheme="minorHAnsi" w:cstheme="minorHAnsi"/>
          <w:b/>
          <w:bCs/>
          <w:color w:val="1A1A1A"/>
          <w:sz w:val="22"/>
          <w:szCs w:val="22"/>
        </w:rPr>
        <w:t xml:space="preserve">humanitarian, independent </w:t>
      </w:r>
      <w:r w:rsidRPr="003D1F25">
        <w:rPr>
          <w:rFonts w:asciiTheme="minorHAnsi" w:hAnsiTheme="minorHAnsi" w:cstheme="minorHAnsi"/>
          <w:color w:val="1A1A1A"/>
          <w:sz w:val="22"/>
          <w:szCs w:val="22"/>
        </w:rPr>
        <w:t xml:space="preserve">and </w:t>
      </w:r>
      <w:r w:rsidRPr="007E09A5">
        <w:rPr>
          <w:rFonts w:asciiTheme="minorHAnsi" w:hAnsiTheme="minorHAnsi" w:cstheme="minorHAnsi"/>
          <w:b/>
          <w:bCs/>
          <w:color w:val="1A1A1A"/>
          <w:sz w:val="22"/>
          <w:szCs w:val="22"/>
        </w:rPr>
        <w:t>universal</w:t>
      </w:r>
      <w:r w:rsidR="000A4233">
        <w:rPr>
          <w:rFonts w:asciiTheme="minorHAnsi" w:hAnsiTheme="minorHAnsi" w:cstheme="minorHAnsi"/>
          <w:b/>
          <w:bCs/>
          <w:color w:val="1A1A1A"/>
          <w:sz w:val="22"/>
          <w:szCs w:val="22"/>
        </w:rPr>
        <w:t>ist</w:t>
      </w:r>
      <w:r>
        <w:rPr>
          <w:rFonts w:asciiTheme="minorHAnsi" w:hAnsiTheme="minorHAnsi" w:cstheme="minorHAnsi"/>
          <w:color w:val="1A1A1A"/>
          <w:sz w:val="22"/>
          <w:szCs w:val="22"/>
        </w:rPr>
        <w:t xml:space="preserve"> as we work towards </w:t>
      </w:r>
      <w:r w:rsidRPr="00F23C04">
        <w:rPr>
          <w:rFonts w:asciiTheme="minorHAnsi" w:hAnsiTheme="minorHAnsi" w:cstheme="minorHAnsi"/>
          <w:color w:val="1A1A1A"/>
          <w:sz w:val="22"/>
          <w:szCs w:val="22"/>
        </w:rPr>
        <w:t>preventing victimization of individuals and minorities</w:t>
      </w:r>
      <w:r>
        <w:rPr>
          <w:rFonts w:asciiTheme="minorHAnsi" w:hAnsiTheme="minorHAnsi" w:cstheme="minorHAnsi"/>
          <w:color w:val="1A1A1A"/>
          <w:sz w:val="22"/>
          <w:szCs w:val="22"/>
        </w:rPr>
        <w:t>.  Within this context:</w:t>
      </w:r>
    </w:p>
    <w:p w14:paraId="6F098085" w14:textId="42DA0FF2" w:rsidR="003737AA" w:rsidRPr="00CB71A5" w:rsidRDefault="003737AA" w:rsidP="00CB71A5">
      <w:pPr>
        <w:pStyle w:val="ListParagraph"/>
        <w:numPr>
          <w:ilvl w:val="0"/>
          <w:numId w:val="3"/>
        </w:numPr>
        <w:spacing w:after="80"/>
        <w:contextualSpacing w:val="0"/>
        <w:rPr>
          <w:rFonts w:asciiTheme="minorHAnsi" w:hAnsiTheme="minorHAnsi" w:cstheme="minorHAnsi"/>
          <w:color w:val="1A1A1A"/>
          <w:sz w:val="22"/>
          <w:szCs w:val="22"/>
        </w:rPr>
      </w:pPr>
      <w:r w:rsidRPr="0057528D">
        <w:rPr>
          <w:rFonts w:asciiTheme="minorHAnsi" w:hAnsiTheme="minorHAnsi" w:cstheme="minorHAnsi"/>
          <w:color w:val="1A1A1A"/>
          <w:sz w:val="22"/>
          <w:szCs w:val="22"/>
        </w:rPr>
        <w:t xml:space="preserve">When representing Courage to Care </w:t>
      </w:r>
      <w:r>
        <w:rPr>
          <w:rFonts w:asciiTheme="minorHAnsi" w:hAnsiTheme="minorHAnsi" w:cstheme="minorHAnsi"/>
          <w:color w:val="1A1A1A"/>
          <w:sz w:val="22"/>
          <w:szCs w:val="22"/>
        </w:rPr>
        <w:t xml:space="preserve">please </w:t>
      </w:r>
      <w:r w:rsidRPr="00757BBE">
        <w:rPr>
          <w:rFonts w:asciiTheme="minorHAnsi" w:hAnsiTheme="minorHAnsi" w:cstheme="minorHAnsi"/>
          <w:b/>
          <w:bCs/>
          <w:color w:val="1A1A1A"/>
          <w:sz w:val="22"/>
          <w:szCs w:val="22"/>
        </w:rPr>
        <w:t>don’t offer opinions that can be construed as politically partisan</w:t>
      </w:r>
      <w:r w:rsidRPr="00581586">
        <w:rPr>
          <w:rFonts w:asciiTheme="minorHAnsi" w:hAnsiTheme="minorHAnsi" w:cstheme="minorHAnsi"/>
          <w:color w:val="1A1A1A"/>
          <w:sz w:val="22"/>
          <w:szCs w:val="22"/>
        </w:rPr>
        <w:t>.</w:t>
      </w:r>
      <w:r w:rsidR="00CB71A5" w:rsidRPr="00581586">
        <w:rPr>
          <w:rFonts w:asciiTheme="minorHAnsi" w:hAnsiTheme="minorHAnsi" w:cstheme="minorHAnsi"/>
          <w:color w:val="1A1A1A"/>
          <w:sz w:val="22"/>
          <w:szCs w:val="22"/>
        </w:rPr>
        <w:t xml:space="preserve"> </w:t>
      </w:r>
      <w:r w:rsidR="00CB71A5" w:rsidRPr="00581586">
        <w:rPr>
          <w:rFonts w:asciiTheme="minorHAnsi" w:hAnsiTheme="minorHAnsi" w:cstheme="minorHAnsi"/>
          <w:color w:val="1A1A1A"/>
          <w:sz w:val="22"/>
          <w:szCs w:val="22"/>
        </w:rPr>
        <w:t>Don’t hedge</w:t>
      </w:r>
      <w:r w:rsidR="00CB71A5" w:rsidRPr="004F300F">
        <w:rPr>
          <w:rFonts w:asciiTheme="minorHAnsi" w:hAnsiTheme="minorHAnsi" w:cstheme="minorHAnsi"/>
          <w:color w:val="1A1A1A"/>
          <w:sz w:val="22"/>
          <w:szCs w:val="22"/>
        </w:rPr>
        <w:t xml:space="preserve"> with “my personal opinion</w:t>
      </w:r>
      <w:r w:rsidR="00CB71A5">
        <w:rPr>
          <w:rFonts w:asciiTheme="minorHAnsi" w:hAnsiTheme="minorHAnsi" w:cstheme="minorHAnsi"/>
          <w:color w:val="1A1A1A"/>
          <w:sz w:val="22"/>
          <w:szCs w:val="22"/>
        </w:rPr>
        <w:t xml:space="preserve"> is</w:t>
      </w:r>
      <w:r w:rsidR="00CB71A5" w:rsidRPr="004F300F">
        <w:rPr>
          <w:rFonts w:asciiTheme="minorHAnsi" w:hAnsiTheme="minorHAnsi" w:cstheme="minorHAnsi"/>
          <w:color w:val="1A1A1A"/>
          <w:sz w:val="22"/>
          <w:szCs w:val="22"/>
        </w:rPr>
        <w:t>”</w:t>
      </w:r>
      <w:r w:rsidR="000A4233">
        <w:rPr>
          <w:rFonts w:asciiTheme="minorHAnsi" w:hAnsiTheme="minorHAnsi" w:cstheme="minorHAnsi"/>
          <w:color w:val="1A1A1A"/>
          <w:sz w:val="22"/>
          <w:szCs w:val="22"/>
        </w:rPr>
        <w:t>,</w:t>
      </w:r>
      <w:r w:rsidR="00CB71A5" w:rsidRPr="004F300F">
        <w:rPr>
          <w:rFonts w:asciiTheme="minorHAnsi" w:hAnsiTheme="minorHAnsi" w:cstheme="minorHAnsi"/>
          <w:color w:val="1A1A1A"/>
          <w:sz w:val="22"/>
          <w:szCs w:val="22"/>
        </w:rPr>
        <w:t xml:space="preserve"> or “I speak only for myself”</w:t>
      </w:r>
      <w:r w:rsidR="000A4233">
        <w:rPr>
          <w:rFonts w:asciiTheme="minorHAnsi" w:hAnsiTheme="minorHAnsi" w:cstheme="minorHAnsi"/>
          <w:color w:val="1A1A1A"/>
          <w:sz w:val="22"/>
          <w:szCs w:val="22"/>
        </w:rPr>
        <w:t>,</w:t>
      </w:r>
      <w:r w:rsidR="00CB71A5" w:rsidRPr="004F300F">
        <w:rPr>
          <w:rFonts w:asciiTheme="minorHAnsi" w:hAnsiTheme="minorHAnsi" w:cstheme="minorHAnsi"/>
          <w:color w:val="1A1A1A"/>
          <w:sz w:val="22"/>
          <w:szCs w:val="22"/>
        </w:rPr>
        <w:t xml:space="preserve"> or “I can’t speak for Courage to Care but…”</w:t>
      </w:r>
      <w:r w:rsidR="00CB71A5">
        <w:rPr>
          <w:rFonts w:asciiTheme="minorHAnsi" w:hAnsiTheme="minorHAnsi" w:cstheme="minorHAnsi"/>
          <w:color w:val="1A1A1A"/>
          <w:sz w:val="22"/>
          <w:szCs w:val="22"/>
        </w:rPr>
        <w:t xml:space="preserve"> </w:t>
      </w:r>
    </w:p>
    <w:p w14:paraId="5A946168" w14:textId="06BC10CC" w:rsidR="003737AA" w:rsidRPr="0068602A" w:rsidRDefault="003737AA" w:rsidP="003737AA">
      <w:pPr>
        <w:pStyle w:val="ListParagraph"/>
        <w:numPr>
          <w:ilvl w:val="0"/>
          <w:numId w:val="3"/>
        </w:numPr>
        <w:ind w:right="-286"/>
        <w:rPr>
          <w:rFonts w:asciiTheme="minorHAnsi" w:eastAsia="Calibri" w:hAnsiTheme="minorHAnsi" w:cstheme="minorHAnsi"/>
          <w:b/>
          <w:sz w:val="22"/>
          <w:szCs w:val="22"/>
        </w:rPr>
      </w:pPr>
      <w:r w:rsidRPr="00757BBE">
        <w:rPr>
          <w:rFonts w:asciiTheme="minorHAnsi" w:hAnsiTheme="minorHAnsi" w:cstheme="minorHAnsi"/>
          <w:b/>
          <w:bCs/>
          <w:sz w:val="22"/>
          <w:szCs w:val="22"/>
        </w:rPr>
        <w:t>We will not shy away from stating our program antecedents.</w:t>
      </w:r>
      <w:r w:rsidRPr="0068602A">
        <w:rPr>
          <w:rFonts w:asciiTheme="minorHAnsi" w:hAnsiTheme="minorHAnsi" w:cstheme="minorHAnsi"/>
          <w:sz w:val="22"/>
          <w:szCs w:val="22"/>
        </w:rPr>
        <w:t xml:space="preserve"> </w:t>
      </w:r>
      <w:r w:rsidR="00581586" w:rsidRPr="0068602A">
        <w:rPr>
          <w:rFonts w:asciiTheme="minorHAnsi" w:hAnsiTheme="minorHAnsi" w:cstheme="minorHAnsi"/>
          <w:sz w:val="22"/>
          <w:szCs w:val="22"/>
        </w:rPr>
        <w:t xml:space="preserve">We continue to </w:t>
      </w:r>
      <w:r w:rsidR="00FF4430">
        <w:rPr>
          <w:rFonts w:asciiTheme="minorHAnsi" w:hAnsiTheme="minorHAnsi" w:cstheme="minorHAnsi"/>
          <w:sz w:val="22"/>
          <w:szCs w:val="22"/>
        </w:rPr>
        <w:t>acknowledge our origins in B’nai B’rith; and w</w:t>
      </w:r>
      <w:r w:rsidRPr="0068602A">
        <w:rPr>
          <w:rFonts w:asciiTheme="minorHAnsi" w:hAnsiTheme="minorHAnsi" w:cstheme="minorHAnsi"/>
          <w:sz w:val="22"/>
          <w:szCs w:val="22"/>
        </w:rPr>
        <w:t>e continue to state that the Holocaust was genocide on an industrial scale</w:t>
      </w:r>
    </w:p>
    <w:p w14:paraId="0969ACA0" w14:textId="77777777" w:rsidR="003737AA" w:rsidRPr="00CC5B81" w:rsidRDefault="003737AA" w:rsidP="003737AA">
      <w:pPr>
        <w:pStyle w:val="ListParagraph"/>
        <w:numPr>
          <w:ilvl w:val="0"/>
          <w:numId w:val="3"/>
        </w:numPr>
        <w:ind w:right="-286"/>
        <w:rPr>
          <w:rFonts w:asciiTheme="minorHAnsi" w:eastAsia="Calibri" w:hAnsiTheme="minorHAnsi" w:cstheme="minorHAnsi"/>
          <w:b/>
          <w:sz w:val="22"/>
          <w:szCs w:val="22"/>
        </w:rPr>
      </w:pPr>
      <w:r w:rsidRPr="0068602A">
        <w:rPr>
          <w:rFonts w:asciiTheme="minorHAnsi" w:hAnsiTheme="minorHAnsi" w:cstheme="minorHAnsi"/>
          <w:sz w:val="22"/>
          <w:szCs w:val="22"/>
        </w:rPr>
        <w:t>Identifying yourself as a Jewish or Israeli person is your right, and only you can decide if you wish to do so in any given situation</w:t>
      </w:r>
    </w:p>
    <w:p w14:paraId="3610216F" w14:textId="77777777" w:rsidR="003737AA" w:rsidRPr="003737AA" w:rsidRDefault="003737AA" w:rsidP="003737AA">
      <w:pPr>
        <w:pStyle w:val="ListParagraph"/>
        <w:numPr>
          <w:ilvl w:val="0"/>
          <w:numId w:val="3"/>
        </w:numPr>
        <w:ind w:right="-286"/>
        <w:rPr>
          <w:rFonts w:asciiTheme="minorHAnsi" w:eastAsia="Calibri" w:hAnsiTheme="minorHAnsi" w:cstheme="minorHAnsi"/>
          <w:b/>
          <w:sz w:val="22"/>
          <w:szCs w:val="22"/>
        </w:rPr>
      </w:pPr>
      <w:r w:rsidRPr="0068602A">
        <w:rPr>
          <w:rFonts w:asciiTheme="minorHAnsi" w:hAnsiTheme="minorHAnsi" w:cstheme="minorHAnsi"/>
          <w:sz w:val="22"/>
          <w:szCs w:val="22"/>
        </w:rPr>
        <w:t>Practice self-care and support one another</w:t>
      </w:r>
    </w:p>
    <w:p w14:paraId="6E9C4A5D" w14:textId="140627EA" w:rsidR="00D220C8" w:rsidRDefault="003737AA" w:rsidP="00E432C4">
      <w:pPr>
        <w:pStyle w:val="ListParagraph"/>
        <w:numPr>
          <w:ilvl w:val="0"/>
          <w:numId w:val="3"/>
        </w:numPr>
        <w:ind w:right="-286"/>
        <w:rPr>
          <w:rFonts w:asciiTheme="minorHAnsi" w:hAnsiTheme="minorHAnsi" w:cstheme="minorHAnsi"/>
          <w:sz w:val="22"/>
          <w:szCs w:val="22"/>
        </w:rPr>
      </w:pPr>
      <w:r w:rsidRPr="003737AA">
        <w:rPr>
          <w:rFonts w:asciiTheme="minorHAnsi" w:eastAsia="Calibri" w:hAnsiTheme="minorHAnsi" w:cstheme="minorHAnsi"/>
          <w:b/>
          <w:sz w:val="22"/>
          <w:szCs w:val="22"/>
        </w:rPr>
        <w:t xml:space="preserve">Your safety remains our first priority. </w:t>
      </w:r>
      <w:r w:rsidRPr="003737AA">
        <w:rPr>
          <w:rFonts w:asciiTheme="minorHAnsi" w:hAnsiTheme="minorHAnsi" w:cstheme="minorHAnsi"/>
          <w:sz w:val="22"/>
          <w:szCs w:val="22"/>
        </w:rPr>
        <w:t>Harassment or hate speech towards you is unacceptable. Immediately refer to school authority</w:t>
      </w:r>
      <w:r>
        <w:rPr>
          <w:rFonts w:asciiTheme="minorHAnsi" w:hAnsiTheme="minorHAnsi" w:cstheme="minorHAnsi"/>
          <w:sz w:val="22"/>
          <w:szCs w:val="22"/>
        </w:rPr>
        <w:t>, the team and the office</w:t>
      </w:r>
    </w:p>
    <w:p w14:paraId="3B795868" w14:textId="77777777" w:rsidR="006E1F84" w:rsidRDefault="006E1F84" w:rsidP="006E1F84">
      <w:pPr>
        <w:ind w:right="-286"/>
        <w:rPr>
          <w:rFonts w:asciiTheme="minorHAnsi" w:hAnsiTheme="minorHAnsi" w:cstheme="minorHAnsi"/>
          <w:sz w:val="22"/>
          <w:szCs w:val="22"/>
        </w:rPr>
      </w:pPr>
    </w:p>
    <w:p w14:paraId="4DB474C2" w14:textId="2CF505A7" w:rsidR="006E1F84" w:rsidRPr="00757BBE" w:rsidRDefault="006E1F84" w:rsidP="006E1F84">
      <w:pPr>
        <w:shd w:val="clear" w:color="auto" w:fill="000000" w:themeFill="text1"/>
        <w:spacing w:after="80"/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</w:t>
      </w:r>
      <w:r w:rsidRPr="00757BBE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BE PREPARED</w:t>
      </w:r>
    </w:p>
    <w:p w14:paraId="1EF00946" w14:textId="77777777" w:rsidR="006E1F84" w:rsidRPr="00311DC5" w:rsidRDefault="006E1F84" w:rsidP="006E1F84">
      <w:pPr>
        <w:rPr>
          <w:rFonts w:asciiTheme="minorHAnsi" w:hAnsiTheme="minorHAnsi" w:cstheme="minorHAnsi"/>
          <w:color w:val="1A1A1A"/>
          <w:sz w:val="22"/>
          <w:szCs w:val="22"/>
        </w:rPr>
      </w:pPr>
      <w:r w:rsidRPr="00311DC5">
        <w:rPr>
          <w:rFonts w:asciiTheme="minorHAnsi" w:hAnsiTheme="minorHAnsi" w:cstheme="minorHAnsi"/>
          <w:color w:val="1A1A1A"/>
          <w:sz w:val="22"/>
          <w:szCs w:val="22"/>
        </w:rPr>
        <w:t xml:space="preserve">We encourage you to be prepared emotionally and intellectually in case you are faced with a difficult question. </w:t>
      </w:r>
    </w:p>
    <w:p w14:paraId="79A09140" w14:textId="77777777" w:rsidR="006E1F84" w:rsidRPr="009A4DB7" w:rsidRDefault="006E1F84" w:rsidP="006E1F84">
      <w:pPr>
        <w:pStyle w:val="ListParagraph"/>
        <w:numPr>
          <w:ilvl w:val="0"/>
          <w:numId w:val="3"/>
        </w:numPr>
        <w:ind w:right="-286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Be aware y</w:t>
      </w:r>
      <w:r w:rsidRPr="00FF6639">
        <w:rPr>
          <w:rFonts w:asciiTheme="minorHAnsi" w:hAnsiTheme="minorHAnsi" w:cstheme="minorHAnsi"/>
          <w:b/>
          <w:bCs/>
          <w:sz w:val="22"/>
          <w:szCs w:val="22"/>
        </w:rPr>
        <w:t>ou may be more sensitive than usual</w:t>
      </w:r>
      <w:r w:rsidRPr="0068602A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so</w:t>
      </w:r>
      <w:r w:rsidRPr="0068602A">
        <w:rPr>
          <w:rFonts w:asciiTheme="minorHAnsi" w:hAnsiTheme="minorHAnsi" w:cstheme="minorHAnsi"/>
          <w:sz w:val="22"/>
          <w:szCs w:val="22"/>
        </w:rPr>
        <w:t xml:space="preserve"> more prone to be reactive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1A1A1A"/>
          <w:sz w:val="22"/>
          <w:szCs w:val="22"/>
        </w:rPr>
        <w:t>A calm, measured and respectful response is best no matter your audience.</w:t>
      </w:r>
    </w:p>
    <w:p w14:paraId="1FF147C0" w14:textId="77777777" w:rsidR="006E1F84" w:rsidRDefault="006E1F84" w:rsidP="006E1F8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1A1A1A"/>
          <w:sz w:val="22"/>
          <w:szCs w:val="22"/>
        </w:rPr>
      </w:pPr>
      <w:r>
        <w:rPr>
          <w:rFonts w:asciiTheme="minorHAnsi" w:hAnsiTheme="minorHAnsi" w:cstheme="minorHAnsi"/>
          <w:color w:val="1A1A1A"/>
          <w:sz w:val="22"/>
          <w:szCs w:val="22"/>
        </w:rPr>
        <w:t>R</w:t>
      </w:r>
      <w:r w:rsidRPr="00E43C22">
        <w:rPr>
          <w:rFonts w:asciiTheme="minorHAnsi" w:hAnsiTheme="minorHAnsi" w:cstheme="minorHAnsi"/>
          <w:color w:val="1A1A1A"/>
          <w:sz w:val="22"/>
          <w:szCs w:val="22"/>
        </w:rPr>
        <w:t>emind yourself</w:t>
      </w:r>
      <w:r>
        <w:rPr>
          <w:rFonts w:asciiTheme="minorHAnsi" w:hAnsiTheme="minorHAnsi" w:cstheme="minorHAnsi"/>
          <w:color w:val="1A1A1A"/>
          <w:sz w:val="22"/>
          <w:szCs w:val="22"/>
        </w:rPr>
        <w:t xml:space="preserve"> that </w:t>
      </w:r>
      <w:r w:rsidRPr="00535A0B">
        <w:rPr>
          <w:rFonts w:asciiTheme="minorHAnsi" w:hAnsiTheme="minorHAnsi" w:cstheme="minorHAnsi"/>
          <w:b/>
          <w:bCs/>
          <w:color w:val="1A1A1A"/>
          <w:sz w:val="22"/>
          <w:szCs w:val="22"/>
        </w:rPr>
        <w:t>questioning is natural.</w:t>
      </w:r>
      <w:r>
        <w:rPr>
          <w:rFonts w:asciiTheme="minorHAnsi" w:hAnsiTheme="minorHAnsi" w:cstheme="minorHAnsi"/>
          <w:color w:val="1A1A1A"/>
          <w:sz w:val="22"/>
          <w:szCs w:val="22"/>
        </w:rPr>
        <w:t xml:space="preserve"> Q</w:t>
      </w:r>
      <w:r w:rsidRPr="00E43C22">
        <w:rPr>
          <w:rFonts w:asciiTheme="minorHAnsi" w:hAnsiTheme="minorHAnsi" w:cstheme="minorHAnsi"/>
          <w:color w:val="1A1A1A"/>
          <w:sz w:val="22"/>
          <w:szCs w:val="22"/>
        </w:rPr>
        <w:t>uestions are</w:t>
      </w:r>
      <w:r>
        <w:rPr>
          <w:rFonts w:asciiTheme="minorHAnsi" w:hAnsiTheme="minorHAnsi" w:cstheme="minorHAnsi"/>
          <w:color w:val="1A1A1A"/>
          <w:sz w:val="22"/>
          <w:szCs w:val="22"/>
        </w:rPr>
        <w:t xml:space="preserve"> not usually</w:t>
      </w:r>
      <w:r w:rsidRPr="00E43C22">
        <w:rPr>
          <w:rFonts w:asciiTheme="minorHAnsi" w:hAnsiTheme="minorHAnsi" w:cstheme="minorHAnsi"/>
          <w:color w:val="1A1A1A"/>
          <w:sz w:val="22"/>
          <w:szCs w:val="22"/>
        </w:rPr>
        <w:t xml:space="preserve"> intended to be hostile</w:t>
      </w:r>
    </w:p>
    <w:p w14:paraId="065A6233" w14:textId="77777777" w:rsidR="006E1F84" w:rsidRDefault="006E1F84" w:rsidP="006E1F8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1A1A1A"/>
          <w:sz w:val="22"/>
          <w:szCs w:val="22"/>
        </w:rPr>
      </w:pPr>
      <w:r w:rsidRPr="00311DC5">
        <w:rPr>
          <w:rFonts w:asciiTheme="minorHAnsi" w:hAnsiTheme="minorHAnsi" w:cstheme="minorHAnsi"/>
          <w:color w:val="1A1A1A"/>
          <w:sz w:val="22"/>
          <w:szCs w:val="22"/>
        </w:rPr>
        <w:t xml:space="preserve">A </w:t>
      </w:r>
      <w:r w:rsidRPr="006F66CD">
        <w:rPr>
          <w:rFonts w:asciiTheme="minorHAnsi" w:hAnsiTheme="minorHAnsi" w:cstheme="minorHAnsi"/>
          <w:b/>
          <w:bCs/>
          <w:color w:val="1A1A1A"/>
          <w:sz w:val="22"/>
          <w:szCs w:val="22"/>
        </w:rPr>
        <w:t>calm, measured and respectful response</w:t>
      </w:r>
      <w:r w:rsidRPr="00311DC5">
        <w:rPr>
          <w:rFonts w:asciiTheme="minorHAnsi" w:hAnsiTheme="minorHAnsi" w:cstheme="minorHAnsi"/>
          <w:color w:val="1A1A1A"/>
          <w:sz w:val="22"/>
          <w:szCs w:val="22"/>
        </w:rPr>
        <w:t xml:space="preserve"> is best no matter your audience.</w:t>
      </w:r>
    </w:p>
    <w:p w14:paraId="70FA4EF8" w14:textId="7A9F4E97" w:rsidR="006E1F84" w:rsidRPr="006E1F84" w:rsidRDefault="006E1F84" w:rsidP="006E1F84">
      <w:pPr>
        <w:pStyle w:val="ListParagraph"/>
        <w:numPr>
          <w:ilvl w:val="0"/>
          <w:numId w:val="3"/>
        </w:numPr>
        <w:spacing w:after="80"/>
        <w:contextualSpacing w:val="0"/>
        <w:rPr>
          <w:rFonts w:asciiTheme="minorHAnsi" w:hAnsiTheme="minorHAnsi" w:cstheme="minorHAnsi"/>
          <w:bCs/>
          <w:color w:val="1A1A1A"/>
          <w:sz w:val="22"/>
          <w:szCs w:val="22"/>
        </w:rPr>
      </w:pPr>
      <w:r w:rsidRPr="006F66CD">
        <w:rPr>
          <w:rFonts w:asciiTheme="minorHAnsi" w:hAnsiTheme="minorHAnsi" w:cstheme="minorHAnsi"/>
          <w:b/>
          <w:bCs/>
          <w:iCs/>
          <w:color w:val="1A1A1A"/>
          <w:sz w:val="22"/>
          <w:szCs w:val="22"/>
        </w:rPr>
        <w:t>Trust your own judgement</w:t>
      </w:r>
      <w:r>
        <w:rPr>
          <w:rFonts w:asciiTheme="minorHAnsi" w:hAnsiTheme="minorHAnsi" w:cstheme="minorHAnsi"/>
          <w:iCs/>
          <w:color w:val="1A1A1A"/>
          <w:sz w:val="22"/>
          <w:szCs w:val="22"/>
        </w:rPr>
        <w:t>. S</w:t>
      </w:r>
      <w:r w:rsidRPr="00215C1E">
        <w:rPr>
          <w:rFonts w:asciiTheme="minorHAnsi" w:hAnsiTheme="minorHAnsi" w:cstheme="minorHAnsi"/>
          <w:iCs/>
          <w:color w:val="1A1A1A"/>
          <w:sz w:val="22"/>
          <w:szCs w:val="22"/>
        </w:rPr>
        <w:t>eek assistance from the Team Leader, reach out to one of the teachers to assert discipline, leave the situation if you need to.</w:t>
      </w:r>
    </w:p>
    <w:p w14:paraId="53914EA6" w14:textId="77777777" w:rsidR="006E1F84" w:rsidRDefault="006E1F84" w:rsidP="006E1F84">
      <w:pPr>
        <w:spacing w:after="80"/>
        <w:rPr>
          <w:rFonts w:asciiTheme="minorHAnsi" w:hAnsiTheme="minorHAnsi" w:cstheme="minorHAnsi"/>
          <w:bCs/>
          <w:color w:val="1A1A1A"/>
          <w:sz w:val="22"/>
          <w:szCs w:val="22"/>
        </w:rPr>
      </w:pPr>
    </w:p>
    <w:p w14:paraId="45C420D6" w14:textId="77777777" w:rsidR="006E1F84" w:rsidRDefault="006E1F84" w:rsidP="006E1F84">
      <w:pPr>
        <w:spacing w:after="80"/>
        <w:rPr>
          <w:rFonts w:asciiTheme="minorHAnsi" w:hAnsiTheme="minorHAnsi" w:cstheme="minorHAnsi"/>
          <w:bCs/>
          <w:color w:val="1A1A1A"/>
          <w:sz w:val="22"/>
          <w:szCs w:val="22"/>
        </w:rPr>
      </w:pPr>
    </w:p>
    <w:p w14:paraId="7C01957B" w14:textId="1929354B" w:rsidR="00030152" w:rsidRPr="00D53A83" w:rsidRDefault="003737AA" w:rsidP="00D53A83">
      <w:pPr>
        <w:shd w:val="clear" w:color="auto" w:fill="000000" w:themeFill="text1"/>
        <w:spacing w:after="120"/>
        <w:ind w:right="-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</w:t>
      </w:r>
      <w:r w:rsidR="00030152" w:rsidRPr="001C7E47">
        <w:rPr>
          <w:rFonts w:asciiTheme="minorHAnsi" w:hAnsiTheme="minorHAnsi" w:cstheme="minorHAnsi"/>
          <w:b/>
          <w:bCs/>
          <w:sz w:val="22"/>
          <w:szCs w:val="22"/>
        </w:rPr>
        <w:t xml:space="preserve">TALKING POINTS </w:t>
      </w:r>
    </w:p>
    <w:p w14:paraId="7200CA21" w14:textId="77777777" w:rsidR="0080234A" w:rsidRPr="0057528D" w:rsidRDefault="0080234A" w:rsidP="00FF5BDA">
      <w:pPr>
        <w:pStyle w:val="ListParagraph"/>
        <w:numPr>
          <w:ilvl w:val="0"/>
          <w:numId w:val="3"/>
        </w:numPr>
        <w:spacing w:after="80"/>
        <w:ind w:hanging="357"/>
        <w:contextualSpacing w:val="0"/>
        <w:rPr>
          <w:rFonts w:asciiTheme="minorHAnsi" w:hAnsiTheme="minorHAnsi" w:cstheme="minorHAnsi"/>
          <w:bCs/>
          <w:color w:val="1A1A1A"/>
          <w:sz w:val="22"/>
          <w:szCs w:val="22"/>
        </w:rPr>
      </w:pPr>
      <w:r w:rsidRPr="002B7450">
        <w:rPr>
          <w:rFonts w:asciiTheme="minorHAnsi" w:hAnsiTheme="minorHAnsi" w:cstheme="minorHAnsi"/>
          <w:b/>
          <w:bCs/>
          <w:iCs/>
          <w:color w:val="1A1A1A"/>
          <w:sz w:val="22"/>
          <w:szCs w:val="22"/>
        </w:rPr>
        <w:t>Acknowledge the passion</w:t>
      </w:r>
      <w:r w:rsidRPr="002B64CB">
        <w:rPr>
          <w:rFonts w:asciiTheme="minorHAnsi" w:hAnsiTheme="minorHAnsi" w:cstheme="minorHAnsi"/>
          <w:iCs/>
          <w:color w:val="1A1A1A"/>
          <w:sz w:val="22"/>
          <w:szCs w:val="22"/>
        </w:rPr>
        <w:t xml:space="preserve"> “I can see you feel very strongly about this</w:t>
      </w:r>
      <w:r>
        <w:rPr>
          <w:rFonts w:asciiTheme="minorHAnsi" w:hAnsiTheme="minorHAnsi" w:cstheme="minorHAnsi"/>
          <w:iCs/>
          <w:color w:val="1A1A1A"/>
          <w:sz w:val="22"/>
          <w:szCs w:val="22"/>
        </w:rPr>
        <w:t>.</w:t>
      </w:r>
      <w:r w:rsidRPr="002B64CB">
        <w:rPr>
          <w:rFonts w:asciiTheme="minorHAnsi" w:hAnsiTheme="minorHAnsi" w:cstheme="minorHAnsi"/>
          <w:iCs/>
          <w:color w:val="1A1A1A"/>
          <w:sz w:val="22"/>
          <w:szCs w:val="22"/>
        </w:rPr>
        <w:t xml:space="preserve">” </w:t>
      </w:r>
    </w:p>
    <w:p w14:paraId="2DB8B909" w14:textId="06BAEF16" w:rsidR="0057528D" w:rsidRPr="001F729A" w:rsidRDefault="000300AA" w:rsidP="00FF5BDA">
      <w:pPr>
        <w:pStyle w:val="ListParagraph"/>
        <w:numPr>
          <w:ilvl w:val="0"/>
          <w:numId w:val="3"/>
        </w:numPr>
        <w:spacing w:after="80"/>
        <w:contextualSpacing w:val="0"/>
        <w:rPr>
          <w:rFonts w:asciiTheme="minorHAnsi" w:hAnsiTheme="minorHAnsi" w:cstheme="minorHAnsi"/>
          <w:bCs/>
          <w:iCs/>
          <w:color w:val="1A1A1A"/>
          <w:sz w:val="22"/>
          <w:szCs w:val="22"/>
        </w:rPr>
      </w:pPr>
      <w:r w:rsidRPr="00011A67">
        <w:rPr>
          <w:rFonts w:asciiTheme="minorHAnsi" w:hAnsiTheme="minorHAnsi" w:cstheme="minorHAnsi"/>
          <w:b/>
          <w:iCs/>
          <w:color w:val="1A1A1A"/>
          <w:sz w:val="22"/>
          <w:szCs w:val="22"/>
        </w:rPr>
        <w:t>W</w:t>
      </w:r>
      <w:r w:rsidR="0057528D" w:rsidRPr="00011A67">
        <w:rPr>
          <w:rFonts w:asciiTheme="minorHAnsi" w:hAnsiTheme="minorHAnsi" w:cstheme="minorHAnsi"/>
          <w:b/>
          <w:iCs/>
          <w:color w:val="1A1A1A"/>
          <w:sz w:val="22"/>
          <w:szCs w:val="22"/>
        </w:rPr>
        <w:t xml:space="preserve">hat </w:t>
      </w:r>
      <w:r w:rsidRPr="00011A67">
        <w:rPr>
          <w:rFonts w:asciiTheme="minorHAnsi" w:hAnsiTheme="minorHAnsi" w:cstheme="minorHAnsi"/>
          <w:b/>
          <w:iCs/>
          <w:color w:val="1A1A1A"/>
          <w:sz w:val="22"/>
          <w:szCs w:val="22"/>
        </w:rPr>
        <w:t>are you</w:t>
      </w:r>
      <w:r w:rsidR="0057528D" w:rsidRPr="00011A67">
        <w:rPr>
          <w:rFonts w:asciiTheme="minorHAnsi" w:hAnsiTheme="minorHAnsi" w:cstheme="minorHAnsi"/>
          <w:b/>
          <w:iCs/>
          <w:color w:val="1A1A1A"/>
          <w:sz w:val="22"/>
          <w:szCs w:val="22"/>
        </w:rPr>
        <w:t xml:space="preserve"> doing </w:t>
      </w:r>
      <w:r w:rsidR="00011A67">
        <w:rPr>
          <w:rFonts w:asciiTheme="minorHAnsi" w:hAnsiTheme="minorHAnsi" w:cstheme="minorHAnsi"/>
          <w:b/>
          <w:iCs/>
          <w:color w:val="1A1A1A"/>
          <w:sz w:val="22"/>
          <w:szCs w:val="22"/>
        </w:rPr>
        <w:t>about it</w:t>
      </w:r>
      <w:r w:rsidRPr="00011A67">
        <w:rPr>
          <w:rFonts w:asciiTheme="minorHAnsi" w:hAnsiTheme="minorHAnsi" w:cstheme="minorHAnsi"/>
          <w:b/>
          <w:iCs/>
          <w:color w:val="1A1A1A"/>
          <w:sz w:val="22"/>
          <w:szCs w:val="22"/>
        </w:rPr>
        <w:t>?</w:t>
      </w:r>
      <w:r w:rsidR="0057528D">
        <w:rPr>
          <w:rFonts w:asciiTheme="minorHAnsi" w:hAnsiTheme="minorHAnsi" w:cstheme="minorHAnsi"/>
          <w:bCs/>
          <w:iCs/>
          <w:color w:val="1A1A1A"/>
          <w:sz w:val="22"/>
          <w:szCs w:val="22"/>
        </w:rPr>
        <w:br/>
      </w:r>
      <w:r w:rsidR="0057528D" w:rsidRPr="001F729A">
        <w:rPr>
          <w:rFonts w:asciiTheme="minorHAnsi" w:hAnsiTheme="minorHAnsi" w:cstheme="minorHAnsi"/>
          <w:bCs/>
          <w:iCs/>
          <w:color w:val="1A1A1A"/>
          <w:sz w:val="22"/>
          <w:szCs w:val="22"/>
        </w:rPr>
        <w:t>“I am doing this – educating your generation in the hope that you will learn from the lessons of history so</w:t>
      </w:r>
      <w:r w:rsidR="007865EF">
        <w:rPr>
          <w:rFonts w:asciiTheme="minorHAnsi" w:hAnsiTheme="minorHAnsi" w:cstheme="minorHAnsi"/>
          <w:bCs/>
          <w:iCs/>
          <w:color w:val="1A1A1A"/>
          <w:sz w:val="22"/>
          <w:szCs w:val="22"/>
        </w:rPr>
        <w:t xml:space="preserve"> </w:t>
      </w:r>
      <w:r w:rsidR="00195380">
        <w:rPr>
          <w:rFonts w:asciiTheme="minorHAnsi" w:hAnsiTheme="minorHAnsi" w:cstheme="minorHAnsi"/>
          <w:bCs/>
          <w:iCs/>
          <w:color w:val="1A1A1A"/>
          <w:sz w:val="22"/>
          <w:szCs w:val="22"/>
        </w:rPr>
        <w:t>such tragedies</w:t>
      </w:r>
      <w:r w:rsidR="007865EF">
        <w:rPr>
          <w:rFonts w:asciiTheme="minorHAnsi" w:hAnsiTheme="minorHAnsi" w:cstheme="minorHAnsi"/>
          <w:bCs/>
          <w:iCs/>
          <w:color w:val="1A1A1A"/>
          <w:sz w:val="22"/>
          <w:szCs w:val="22"/>
        </w:rPr>
        <w:t xml:space="preserve"> are</w:t>
      </w:r>
      <w:r w:rsidR="0057528D" w:rsidRPr="001F729A">
        <w:rPr>
          <w:rFonts w:asciiTheme="minorHAnsi" w:hAnsiTheme="minorHAnsi" w:cstheme="minorHAnsi"/>
          <w:bCs/>
          <w:iCs/>
          <w:color w:val="1A1A1A"/>
          <w:sz w:val="22"/>
          <w:szCs w:val="22"/>
        </w:rPr>
        <w:t xml:space="preserve"> </w:t>
      </w:r>
      <w:r w:rsidR="007865EF">
        <w:rPr>
          <w:rFonts w:asciiTheme="minorHAnsi" w:hAnsiTheme="minorHAnsi" w:cstheme="minorHAnsi"/>
          <w:bCs/>
          <w:iCs/>
          <w:color w:val="1A1A1A"/>
          <w:sz w:val="22"/>
          <w:szCs w:val="22"/>
        </w:rPr>
        <w:t>not repeated</w:t>
      </w:r>
      <w:r w:rsidR="0057528D" w:rsidRPr="001F729A">
        <w:rPr>
          <w:rFonts w:asciiTheme="minorHAnsi" w:hAnsiTheme="minorHAnsi" w:cstheme="minorHAnsi"/>
          <w:bCs/>
          <w:iCs/>
          <w:color w:val="1A1A1A"/>
          <w:sz w:val="22"/>
          <w:szCs w:val="22"/>
        </w:rPr>
        <w:t>.”</w:t>
      </w:r>
    </w:p>
    <w:p w14:paraId="229F4E7C" w14:textId="5ECC1A1D" w:rsidR="0057528D" w:rsidRDefault="006F7BCF" w:rsidP="0057528D">
      <w:pPr>
        <w:pStyle w:val="ListParagraph"/>
        <w:numPr>
          <w:ilvl w:val="0"/>
          <w:numId w:val="3"/>
        </w:numPr>
        <w:spacing w:after="80"/>
        <w:contextualSpacing w:val="0"/>
        <w:rPr>
          <w:rFonts w:asciiTheme="minorHAnsi" w:hAnsiTheme="minorHAnsi" w:cstheme="minorHAnsi"/>
          <w:bCs/>
          <w:iCs/>
          <w:color w:val="1A1A1A"/>
          <w:sz w:val="22"/>
          <w:szCs w:val="22"/>
        </w:rPr>
      </w:pPr>
      <w:r w:rsidRPr="00011A67">
        <w:rPr>
          <w:rFonts w:asciiTheme="minorHAnsi" w:hAnsiTheme="minorHAnsi" w:cstheme="minorHAnsi"/>
          <w:b/>
          <w:iCs/>
          <w:color w:val="1A1A1A"/>
          <w:sz w:val="22"/>
          <w:szCs w:val="22"/>
        </w:rPr>
        <w:t>Where do you stand on</w:t>
      </w:r>
      <w:r>
        <w:rPr>
          <w:rFonts w:asciiTheme="minorHAnsi" w:hAnsiTheme="minorHAnsi" w:cstheme="minorHAnsi"/>
          <w:bCs/>
          <w:iCs/>
          <w:color w:val="1A1A1A"/>
          <w:sz w:val="22"/>
          <w:szCs w:val="22"/>
        </w:rPr>
        <w:t xml:space="preserve"> (Hamas/Israel war</w:t>
      </w:r>
      <w:r w:rsidR="0057528D">
        <w:rPr>
          <w:rFonts w:asciiTheme="minorHAnsi" w:hAnsiTheme="minorHAnsi" w:cstheme="minorHAnsi"/>
          <w:bCs/>
          <w:iCs/>
          <w:color w:val="1A1A1A"/>
          <w:sz w:val="22"/>
          <w:szCs w:val="22"/>
        </w:rPr>
        <w:t xml:space="preserve"> …</w:t>
      </w:r>
      <w:r>
        <w:rPr>
          <w:rFonts w:asciiTheme="minorHAnsi" w:hAnsiTheme="minorHAnsi" w:cstheme="minorHAnsi"/>
          <w:bCs/>
          <w:iCs/>
          <w:color w:val="1A1A1A"/>
          <w:sz w:val="22"/>
          <w:szCs w:val="22"/>
        </w:rPr>
        <w:t>)?</w:t>
      </w:r>
      <w:r w:rsidR="0057528D">
        <w:rPr>
          <w:rFonts w:asciiTheme="minorHAnsi" w:hAnsiTheme="minorHAnsi" w:cstheme="minorHAnsi"/>
          <w:bCs/>
          <w:iCs/>
          <w:color w:val="1A1A1A"/>
          <w:sz w:val="22"/>
          <w:szCs w:val="22"/>
        </w:rPr>
        <w:br/>
      </w:r>
      <w:r>
        <w:rPr>
          <w:rFonts w:asciiTheme="minorHAnsi" w:hAnsiTheme="minorHAnsi" w:cstheme="minorHAnsi"/>
          <w:bCs/>
          <w:iCs/>
          <w:color w:val="1A1A1A"/>
          <w:sz w:val="22"/>
          <w:szCs w:val="22"/>
        </w:rPr>
        <w:t>“</w:t>
      </w:r>
      <w:r w:rsidR="0057528D">
        <w:rPr>
          <w:rFonts w:asciiTheme="minorHAnsi" w:hAnsiTheme="minorHAnsi" w:cstheme="minorHAnsi"/>
          <w:bCs/>
          <w:iCs/>
          <w:color w:val="1A1A1A"/>
          <w:sz w:val="22"/>
          <w:szCs w:val="22"/>
        </w:rPr>
        <w:t>I grieve for all of the people who have died in this tragedy. I want the violence to stop and for everyone to be able to live in peace without fear.”</w:t>
      </w:r>
    </w:p>
    <w:p w14:paraId="24E69125" w14:textId="0C999351" w:rsidR="00BB3332" w:rsidRPr="00C21C4C" w:rsidRDefault="00D123E2" w:rsidP="00C21C4C">
      <w:pPr>
        <w:pStyle w:val="ListParagraph"/>
        <w:numPr>
          <w:ilvl w:val="0"/>
          <w:numId w:val="3"/>
        </w:numPr>
        <w:spacing w:after="80"/>
        <w:contextualSpacing w:val="0"/>
        <w:rPr>
          <w:rFonts w:asciiTheme="minorHAnsi" w:hAnsiTheme="minorHAnsi" w:cstheme="minorHAnsi"/>
          <w:bCs/>
          <w:color w:val="1A1A1A"/>
          <w:sz w:val="22"/>
          <w:szCs w:val="22"/>
        </w:rPr>
      </w:pPr>
      <w:r w:rsidRPr="00C21C4C">
        <w:rPr>
          <w:rFonts w:asciiTheme="minorHAnsi" w:hAnsiTheme="minorHAnsi" w:cstheme="minorHAnsi"/>
          <w:b/>
          <w:bCs/>
          <w:iCs/>
          <w:color w:val="1A1A1A"/>
          <w:sz w:val="22"/>
          <w:szCs w:val="22"/>
        </w:rPr>
        <w:t>Diffuse</w:t>
      </w:r>
      <w:r w:rsidR="00402636" w:rsidRPr="00C21C4C">
        <w:rPr>
          <w:rFonts w:asciiTheme="minorHAnsi" w:hAnsiTheme="minorHAnsi" w:cstheme="minorHAnsi"/>
          <w:b/>
          <w:bCs/>
          <w:iCs/>
          <w:color w:val="1A1A1A"/>
          <w:sz w:val="22"/>
          <w:szCs w:val="22"/>
        </w:rPr>
        <w:t xml:space="preserve"> disruptive insistence</w:t>
      </w:r>
      <w:r w:rsidR="00402636" w:rsidRPr="00C21C4C">
        <w:rPr>
          <w:rFonts w:asciiTheme="minorHAnsi" w:hAnsiTheme="minorHAnsi" w:cstheme="minorHAnsi"/>
          <w:iCs/>
          <w:color w:val="1A1A1A"/>
          <w:sz w:val="22"/>
          <w:szCs w:val="22"/>
        </w:rPr>
        <w:br/>
      </w:r>
      <w:r w:rsidR="00BB3332" w:rsidRPr="00C21C4C">
        <w:rPr>
          <w:rFonts w:asciiTheme="minorHAnsi" w:hAnsiTheme="minorHAnsi" w:cstheme="minorHAnsi"/>
          <w:iCs/>
          <w:color w:val="1A1A1A"/>
          <w:sz w:val="22"/>
          <w:szCs w:val="22"/>
        </w:rPr>
        <w:t xml:space="preserve">“You raise a really important issue that deserves more </w:t>
      </w:r>
      <w:r w:rsidR="00C21C4C" w:rsidRPr="00C21C4C">
        <w:rPr>
          <w:rFonts w:asciiTheme="minorHAnsi" w:hAnsiTheme="minorHAnsi" w:cstheme="minorHAnsi"/>
          <w:iCs/>
          <w:color w:val="1A1A1A"/>
          <w:sz w:val="22"/>
          <w:szCs w:val="22"/>
        </w:rPr>
        <w:t>time for discussion than we have available.</w:t>
      </w:r>
      <w:r w:rsidR="00C21C4C">
        <w:rPr>
          <w:rFonts w:asciiTheme="minorHAnsi" w:hAnsiTheme="minorHAnsi" w:cstheme="minorHAnsi"/>
          <w:color w:val="1A1A1A"/>
          <w:sz w:val="22"/>
          <w:szCs w:val="22"/>
        </w:rPr>
        <w:t>”</w:t>
      </w:r>
      <w:r w:rsidR="00C21C4C">
        <w:rPr>
          <w:rFonts w:asciiTheme="minorHAnsi" w:hAnsiTheme="minorHAnsi" w:cstheme="minorHAnsi"/>
          <w:color w:val="1A1A1A"/>
          <w:sz w:val="22"/>
          <w:szCs w:val="22"/>
        </w:rPr>
        <w:br/>
      </w:r>
      <w:r w:rsidR="00C21C4C">
        <w:rPr>
          <w:rFonts w:asciiTheme="minorHAnsi" w:hAnsiTheme="minorHAnsi" w:cstheme="minorHAnsi"/>
          <w:iCs/>
          <w:color w:val="1A1A1A"/>
          <w:sz w:val="22"/>
          <w:szCs w:val="22"/>
        </w:rPr>
        <w:t xml:space="preserve">“Let’s </w:t>
      </w:r>
      <w:r w:rsidR="00053395">
        <w:rPr>
          <w:rFonts w:asciiTheme="minorHAnsi" w:hAnsiTheme="minorHAnsi" w:cstheme="minorHAnsi"/>
          <w:iCs/>
          <w:color w:val="1A1A1A"/>
          <w:sz w:val="22"/>
          <w:szCs w:val="22"/>
        </w:rPr>
        <w:t>circle back to this</w:t>
      </w:r>
      <w:r w:rsidR="00C21C4C" w:rsidRPr="002B64CB">
        <w:rPr>
          <w:rFonts w:asciiTheme="minorHAnsi" w:hAnsiTheme="minorHAnsi" w:cstheme="minorHAnsi"/>
          <w:iCs/>
          <w:color w:val="1A1A1A"/>
          <w:sz w:val="22"/>
          <w:szCs w:val="22"/>
        </w:rPr>
        <w:t xml:space="preserve"> </w:t>
      </w:r>
      <w:r w:rsidR="00C21C4C">
        <w:rPr>
          <w:rFonts w:asciiTheme="minorHAnsi" w:hAnsiTheme="minorHAnsi" w:cstheme="minorHAnsi"/>
          <w:iCs/>
          <w:color w:val="1A1A1A"/>
          <w:sz w:val="22"/>
          <w:szCs w:val="22"/>
        </w:rPr>
        <w:t>after the workshop</w:t>
      </w:r>
      <w:r w:rsidR="00C21C4C" w:rsidRPr="002B64CB">
        <w:rPr>
          <w:rFonts w:asciiTheme="minorHAnsi" w:hAnsiTheme="minorHAnsi" w:cstheme="minorHAnsi"/>
          <w:iCs/>
          <w:color w:val="1A1A1A"/>
          <w:sz w:val="22"/>
          <w:szCs w:val="22"/>
        </w:rPr>
        <w:t xml:space="preserve"> so other students can complete the program they came for</w:t>
      </w:r>
      <w:r w:rsidR="00C21C4C">
        <w:rPr>
          <w:rFonts w:asciiTheme="minorHAnsi" w:hAnsiTheme="minorHAnsi" w:cstheme="minorHAnsi"/>
          <w:iCs/>
          <w:color w:val="1A1A1A"/>
          <w:sz w:val="22"/>
          <w:szCs w:val="22"/>
        </w:rPr>
        <w:t>.”</w:t>
      </w:r>
    </w:p>
    <w:p w14:paraId="49CC7005" w14:textId="77777777" w:rsidR="00964050" w:rsidRDefault="00964050" w:rsidP="00964050">
      <w:pPr>
        <w:spacing w:after="80"/>
        <w:rPr>
          <w:rFonts w:asciiTheme="minorHAnsi" w:hAnsiTheme="minorHAnsi" w:cstheme="minorHAnsi"/>
          <w:color w:val="1A1A1A"/>
          <w:sz w:val="22"/>
          <w:szCs w:val="22"/>
        </w:rPr>
      </w:pPr>
    </w:p>
    <w:p w14:paraId="1AC92E30" w14:textId="77777777" w:rsidR="00871667" w:rsidRPr="00871667" w:rsidRDefault="00964050" w:rsidP="00964050">
      <w:pPr>
        <w:spacing w:after="80"/>
        <w:rPr>
          <w:rFonts w:asciiTheme="minorHAnsi" w:hAnsiTheme="minorHAnsi" w:cstheme="minorHAnsi"/>
          <w:b/>
          <w:bCs/>
          <w:color w:val="1A1A1A"/>
          <w:sz w:val="22"/>
          <w:szCs w:val="22"/>
        </w:rPr>
      </w:pPr>
      <w:r w:rsidRPr="00871667">
        <w:rPr>
          <w:rFonts w:asciiTheme="minorHAnsi" w:hAnsiTheme="minorHAnsi" w:cstheme="minorHAnsi"/>
          <w:b/>
          <w:bCs/>
          <w:color w:val="1A1A1A"/>
          <w:sz w:val="22"/>
          <w:szCs w:val="22"/>
        </w:rPr>
        <w:t>Hamas/Israel war</w:t>
      </w:r>
    </w:p>
    <w:p w14:paraId="6B32E4B5" w14:textId="3C0BB382" w:rsidR="00231E27" w:rsidRPr="00964050" w:rsidRDefault="00871667" w:rsidP="00964050">
      <w:pPr>
        <w:spacing w:after="80"/>
        <w:rPr>
          <w:rFonts w:asciiTheme="minorHAnsi" w:hAnsiTheme="minorHAnsi" w:cstheme="minorHAnsi"/>
          <w:color w:val="1A1A1A"/>
          <w:sz w:val="22"/>
          <w:szCs w:val="22"/>
        </w:rPr>
      </w:pPr>
      <w:r>
        <w:rPr>
          <w:rFonts w:asciiTheme="minorHAnsi" w:hAnsiTheme="minorHAnsi" w:cstheme="minorHAnsi"/>
          <w:color w:val="1A1A1A"/>
          <w:sz w:val="22"/>
          <w:szCs w:val="22"/>
        </w:rPr>
        <w:t xml:space="preserve">As this crisis has </w:t>
      </w:r>
      <w:r w:rsidR="00964050" w:rsidRPr="00964050">
        <w:rPr>
          <w:rFonts w:asciiTheme="minorHAnsi" w:hAnsiTheme="minorHAnsi" w:cstheme="minorHAnsi"/>
          <w:color w:val="1A1A1A"/>
          <w:sz w:val="22"/>
          <w:szCs w:val="22"/>
        </w:rPr>
        <w:t>spill</w:t>
      </w:r>
      <w:r>
        <w:rPr>
          <w:rFonts w:asciiTheme="minorHAnsi" w:hAnsiTheme="minorHAnsi" w:cstheme="minorHAnsi"/>
          <w:color w:val="1A1A1A"/>
          <w:sz w:val="22"/>
          <w:szCs w:val="22"/>
        </w:rPr>
        <w:t>ed</w:t>
      </w:r>
      <w:r w:rsidR="00964050" w:rsidRPr="00964050">
        <w:rPr>
          <w:rFonts w:asciiTheme="minorHAnsi" w:hAnsiTheme="minorHAnsi" w:cstheme="minorHAnsi"/>
          <w:color w:val="1A1A1A"/>
          <w:sz w:val="22"/>
          <w:szCs w:val="22"/>
        </w:rPr>
        <w:t xml:space="preserve"> over into ugliness on Australian streets, and Australian students are more exposed to information and misinformation about ongoing events, students are more likely to raise</w:t>
      </w:r>
      <w:r w:rsidR="00FE4644">
        <w:rPr>
          <w:rFonts w:asciiTheme="minorHAnsi" w:hAnsiTheme="minorHAnsi" w:cstheme="minorHAnsi"/>
          <w:color w:val="1A1A1A"/>
          <w:sz w:val="22"/>
          <w:szCs w:val="22"/>
        </w:rPr>
        <w:t xml:space="preserve"> this</w:t>
      </w:r>
      <w:r w:rsidR="00964050" w:rsidRPr="00964050">
        <w:rPr>
          <w:rFonts w:asciiTheme="minorHAnsi" w:hAnsiTheme="minorHAnsi" w:cstheme="minorHAnsi"/>
          <w:color w:val="1A1A1A"/>
          <w:sz w:val="22"/>
          <w:szCs w:val="22"/>
        </w:rPr>
        <w:t xml:space="preserve">. </w:t>
      </w:r>
      <w:r w:rsidR="00AB095D">
        <w:rPr>
          <w:rFonts w:asciiTheme="minorHAnsi" w:hAnsiTheme="minorHAnsi" w:cstheme="minorHAnsi"/>
          <w:color w:val="1A1A1A"/>
          <w:sz w:val="22"/>
          <w:szCs w:val="22"/>
        </w:rPr>
        <w:t>Respond to</w:t>
      </w:r>
      <w:r w:rsidR="00E35141">
        <w:rPr>
          <w:rFonts w:asciiTheme="minorHAnsi" w:hAnsiTheme="minorHAnsi" w:cstheme="minorHAnsi"/>
          <w:color w:val="1A1A1A"/>
          <w:sz w:val="22"/>
          <w:szCs w:val="22"/>
        </w:rPr>
        <w:t xml:space="preserve"> students using these points</w:t>
      </w:r>
      <w:r w:rsidR="00AB095D">
        <w:rPr>
          <w:rFonts w:asciiTheme="minorHAnsi" w:hAnsiTheme="minorHAnsi" w:cstheme="minorHAnsi"/>
          <w:color w:val="1A1A1A"/>
          <w:sz w:val="22"/>
          <w:szCs w:val="22"/>
        </w:rPr>
        <w:t>:</w:t>
      </w:r>
    </w:p>
    <w:p w14:paraId="0985836B" w14:textId="40E174A9" w:rsidR="004305C7" w:rsidRDefault="004305C7" w:rsidP="004305C7">
      <w:pPr>
        <w:pStyle w:val="gmail-msolistparagraph"/>
        <w:numPr>
          <w:ilvl w:val="0"/>
          <w:numId w:val="3"/>
        </w:numPr>
        <w:spacing w:before="0" w:beforeAutospacing="0" w:after="80" w:afterAutospacing="0" w:line="252" w:lineRule="auto"/>
      </w:pPr>
      <w:r w:rsidRPr="0072494B">
        <w:t>“Choose to</w:t>
      </w:r>
      <w:r w:rsidRPr="00D313AE">
        <w:rPr>
          <w:b/>
          <w:bCs/>
        </w:rPr>
        <w:t xml:space="preserve"> be well informed</w:t>
      </w:r>
      <w:r>
        <w:t>. If you understand both sides of the conflict, you have the power to give informed opinions.”</w:t>
      </w:r>
    </w:p>
    <w:p w14:paraId="620F5957" w14:textId="77777777" w:rsidR="004305C7" w:rsidRDefault="004305C7" w:rsidP="004305C7">
      <w:pPr>
        <w:pStyle w:val="gmail-msolistparagraph"/>
        <w:numPr>
          <w:ilvl w:val="0"/>
          <w:numId w:val="3"/>
        </w:numPr>
        <w:spacing w:before="0" w:beforeAutospacing="0" w:after="80" w:afterAutospacing="0" w:line="252" w:lineRule="auto"/>
      </w:pPr>
      <w:r>
        <w:t xml:space="preserve">“Choose to </w:t>
      </w:r>
      <w:r w:rsidRPr="00D313AE">
        <w:rPr>
          <w:b/>
          <w:bCs/>
        </w:rPr>
        <w:t>separate people from the policies of their governments</w:t>
      </w:r>
      <w:r>
        <w:t>. In all wars there are innocent victims on both sides.”</w:t>
      </w:r>
    </w:p>
    <w:p w14:paraId="01E344A9" w14:textId="564C93C6" w:rsidR="004305C7" w:rsidRDefault="004305C7" w:rsidP="004305C7">
      <w:pPr>
        <w:pStyle w:val="gmail-msolistparagraph"/>
        <w:numPr>
          <w:ilvl w:val="0"/>
          <w:numId w:val="3"/>
        </w:numPr>
        <w:spacing w:before="0" w:beforeAutospacing="0" w:after="80" w:afterAutospacing="0" w:line="252" w:lineRule="auto"/>
      </w:pPr>
      <w:r>
        <w:t xml:space="preserve">“Choose </w:t>
      </w:r>
      <w:r w:rsidRPr="00D313AE">
        <w:rPr>
          <w:b/>
          <w:bCs/>
        </w:rPr>
        <w:t>not to dehumanize others</w:t>
      </w:r>
      <w:r>
        <w:t>. Don’t lose empathy for those you disagree</w:t>
      </w:r>
      <w:r w:rsidR="00D313AE">
        <w:t xml:space="preserve"> with</w:t>
      </w:r>
      <w:r>
        <w:t>;</w:t>
      </w:r>
      <w:r>
        <w:br/>
        <w:t>support for one side does not mean hate for the other.”</w:t>
      </w:r>
    </w:p>
    <w:p w14:paraId="06CDCA02" w14:textId="77777777" w:rsidR="004305C7" w:rsidRPr="00AD4D8F" w:rsidRDefault="004305C7" w:rsidP="004305C7">
      <w:pPr>
        <w:pStyle w:val="gmail-msolistparagraph"/>
        <w:numPr>
          <w:ilvl w:val="0"/>
          <w:numId w:val="3"/>
        </w:numPr>
        <w:spacing w:before="0" w:beforeAutospacing="0" w:after="80" w:afterAutospacing="0" w:line="252" w:lineRule="auto"/>
      </w:pPr>
      <w:r>
        <w:t xml:space="preserve">“Pay attention when using social media to </w:t>
      </w:r>
      <w:r w:rsidRPr="006B60BA">
        <w:rPr>
          <w:b/>
          <w:bCs/>
        </w:rPr>
        <w:t>avoid sharing disinformation</w:t>
      </w:r>
      <w:r>
        <w:t>. Think critically about bias and fact check what you share. Be relevant and honest.”</w:t>
      </w:r>
    </w:p>
    <w:p w14:paraId="0D08111F" w14:textId="58148914" w:rsidR="004305C7" w:rsidRPr="007C0D06" w:rsidRDefault="006B60BA" w:rsidP="007C0D06">
      <w:pPr>
        <w:pStyle w:val="gmail-msolistparagraph"/>
        <w:numPr>
          <w:ilvl w:val="0"/>
          <w:numId w:val="3"/>
        </w:numPr>
        <w:spacing w:before="0" w:beforeAutospacing="0" w:after="80" w:afterAutospacing="0" w:line="252" w:lineRule="auto"/>
      </w:pPr>
      <w:r w:rsidRPr="006B60BA">
        <w:rPr>
          <w:b/>
          <w:bCs/>
        </w:rPr>
        <w:t>Your choices define you:</w:t>
      </w:r>
      <w:r>
        <w:t xml:space="preserve"> </w:t>
      </w:r>
      <w:r w:rsidR="004305C7">
        <w:t>“How you act now will identify you as an Upstander, Bystander, Perpetrator”</w:t>
      </w:r>
    </w:p>
    <w:p w14:paraId="26825B99" w14:textId="77777777" w:rsidR="0080234A" w:rsidRPr="00F46A5F" w:rsidRDefault="0080234A" w:rsidP="0063141B">
      <w:pPr>
        <w:ind w:right="-286"/>
        <w:rPr>
          <w:rFonts w:asciiTheme="minorHAnsi" w:hAnsiTheme="minorHAnsi" w:cstheme="minorHAnsi"/>
          <w:sz w:val="22"/>
          <w:szCs w:val="22"/>
        </w:rPr>
      </w:pPr>
    </w:p>
    <w:p w14:paraId="1423D37B" w14:textId="243369AA" w:rsidR="008E704F" w:rsidRPr="00215C1E" w:rsidRDefault="00C03A73" w:rsidP="00215C1E">
      <w:pPr>
        <w:ind w:left="142"/>
        <w:rPr>
          <w:rFonts w:asciiTheme="minorHAnsi" w:hAnsiTheme="minorHAnsi" w:cstheme="minorHAnsi"/>
          <w:b/>
          <w:iCs/>
          <w:color w:val="1A1A1A"/>
          <w:sz w:val="22"/>
          <w:szCs w:val="22"/>
        </w:rPr>
      </w:pPr>
      <w:r w:rsidRPr="00C03A73">
        <w:rPr>
          <w:rFonts w:asciiTheme="minorHAnsi" w:hAnsiTheme="minorHAnsi" w:cstheme="minorHAnsi"/>
          <w:b/>
          <w:iCs/>
          <w:color w:val="1A1A1A"/>
          <w:sz w:val="22"/>
          <w:szCs w:val="22"/>
        </w:rPr>
        <w:t>Remember, you represent Courage to Care, and Courage to Care has no political platform, only a humanitarian one.</w:t>
      </w:r>
      <w:r w:rsidR="00E27DA6" w:rsidRPr="00C03A73">
        <w:rPr>
          <w:rFonts w:asciiTheme="minorHAnsi" w:hAnsiTheme="minorHAnsi" w:cstheme="minorHAnsi"/>
          <w:sz w:val="22"/>
          <w:szCs w:val="22"/>
        </w:rPr>
        <w:tab/>
      </w:r>
    </w:p>
    <w:sectPr w:rsidR="008E704F" w:rsidRPr="00215C1E" w:rsidSect="006314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15" w:right="991" w:bottom="284" w:left="1418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18D4" w14:textId="77777777" w:rsidR="00AA2E5D" w:rsidRDefault="00AA2E5D">
      <w:r>
        <w:separator/>
      </w:r>
    </w:p>
  </w:endnote>
  <w:endnote w:type="continuationSeparator" w:id="0">
    <w:p w14:paraId="5132977D" w14:textId="77777777" w:rsidR="00AA2E5D" w:rsidRDefault="00AA2E5D">
      <w:r>
        <w:continuationSeparator/>
      </w:r>
    </w:p>
  </w:endnote>
  <w:endnote w:type="continuationNotice" w:id="1">
    <w:p w14:paraId="6C8D0EA1" w14:textId="77777777" w:rsidR="00AA2E5D" w:rsidRDefault="00AA2E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ACBA" w14:textId="77777777" w:rsidR="00085BCB" w:rsidRDefault="00085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D38B" w14:textId="5AD22ECA" w:rsidR="008E704F" w:rsidRDefault="008E704F" w:rsidP="004D7BDB"/>
  <w:tbl>
    <w:tblPr>
      <w:tblStyle w:val="TableGrid"/>
      <w:tblW w:w="5310" w:type="pct"/>
      <w:tblInd w:w="-5" w:type="dxa"/>
      <w:tblLook w:val="04A0" w:firstRow="1" w:lastRow="0" w:firstColumn="1" w:lastColumn="0" w:noHBand="0" w:noVBand="1"/>
    </w:tblPr>
    <w:tblGrid>
      <w:gridCol w:w="1804"/>
      <w:gridCol w:w="4580"/>
      <w:gridCol w:w="1942"/>
      <w:gridCol w:w="1749"/>
    </w:tblGrid>
    <w:tr w:rsidR="00FC682C" w:rsidRPr="00EA49C6" w14:paraId="77CE2993" w14:textId="77777777" w:rsidTr="007239C7">
      <w:tc>
        <w:tcPr>
          <w:tcW w:w="895" w:type="pct"/>
          <w:shd w:val="clear" w:color="auto" w:fill="auto"/>
        </w:tcPr>
        <w:p w14:paraId="521B6C17" w14:textId="77777777" w:rsidR="00FC682C" w:rsidRPr="00EA49C6" w:rsidRDefault="00FC682C" w:rsidP="00FC682C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b/>
              <w:sz w:val="14"/>
              <w:szCs w:val="14"/>
            </w:rPr>
          </w:pPr>
          <w:r w:rsidRPr="00EA49C6">
            <w:rPr>
              <w:rFonts w:ascii="Arial Narrow" w:hAnsi="Arial Narrow"/>
              <w:b/>
              <w:sz w:val="14"/>
              <w:szCs w:val="14"/>
            </w:rPr>
            <w:t>Title</w:t>
          </w:r>
        </w:p>
      </w:tc>
      <w:tc>
        <w:tcPr>
          <w:tcW w:w="3237" w:type="pct"/>
          <w:gridSpan w:val="2"/>
          <w:shd w:val="clear" w:color="auto" w:fill="auto"/>
        </w:tcPr>
        <w:p w14:paraId="010E9649" w14:textId="5EBD8400" w:rsidR="00FC682C" w:rsidRPr="00EA49C6" w:rsidRDefault="00FC682C" w:rsidP="00FC682C">
          <w:pPr>
            <w:pStyle w:val="Footer"/>
            <w:tabs>
              <w:tab w:val="clear" w:pos="4513"/>
              <w:tab w:val="clear" w:pos="9026"/>
            </w:tabs>
            <w:rPr>
              <w:rFonts w:ascii="Arial Narrow" w:eastAsiaTheme="minorHAnsi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9.1.1</w:t>
          </w:r>
          <w:r w:rsidR="008C0D14">
            <w:rPr>
              <w:rFonts w:ascii="Arial Narrow" w:hAnsi="Arial Narrow"/>
              <w:sz w:val="14"/>
              <w:szCs w:val="14"/>
            </w:rPr>
            <w:t>b</w:t>
          </w:r>
          <w:r>
            <w:rPr>
              <w:rFonts w:ascii="Arial Narrow" w:hAnsi="Arial Narrow"/>
              <w:sz w:val="14"/>
              <w:szCs w:val="14"/>
            </w:rPr>
            <w:t xml:space="preserve"> Responding to </w:t>
          </w:r>
          <w:r w:rsidR="0066571B">
            <w:rPr>
              <w:rFonts w:ascii="Arial Narrow" w:hAnsi="Arial Narrow"/>
              <w:sz w:val="14"/>
              <w:szCs w:val="14"/>
            </w:rPr>
            <w:t>difficult</w:t>
          </w:r>
          <w:r>
            <w:rPr>
              <w:rFonts w:ascii="Arial Narrow" w:hAnsi="Arial Narrow"/>
              <w:sz w:val="14"/>
              <w:szCs w:val="14"/>
            </w:rPr>
            <w:t xml:space="preserve"> issues</w:t>
          </w:r>
          <w:r w:rsidR="008C0D14">
            <w:rPr>
              <w:rFonts w:ascii="Arial Narrow" w:hAnsi="Arial Narrow"/>
              <w:sz w:val="14"/>
              <w:szCs w:val="14"/>
            </w:rPr>
            <w:t xml:space="preserve"> – Nov 2023</w:t>
          </w:r>
        </w:p>
      </w:tc>
      <w:tc>
        <w:tcPr>
          <w:tcW w:w="868" w:type="pct"/>
          <w:shd w:val="clear" w:color="auto" w:fill="auto"/>
        </w:tcPr>
        <w:p w14:paraId="27A81F86" w14:textId="77777777" w:rsidR="00FC682C" w:rsidRPr="00EA49C6" w:rsidRDefault="00FC682C" w:rsidP="00FC682C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sz w:val="14"/>
              <w:szCs w:val="14"/>
            </w:rPr>
          </w:pPr>
          <w:r w:rsidRPr="00EA49C6">
            <w:rPr>
              <w:rFonts w:ascii="Arial Narrow" w:hAnsi="Arial Narrow" w:cstheme="minorHAnsi"/>
              <w:sz w:val="14"/>
              <w:szCs w:val="14"/>
            </w:rPr>
            <w:t xml:space="preserve">Page </w:t>
          </w:r>
          <w:r w:rsidRPr="00EA49C6">
            <w:rPr>
              <w:rFonts w:ascii="Arial Narrow" w:hAnsi="Arial Narrow" w:cstheme="minorHAnsi"/>
              <w:sz w:val="14"/>
              <w:szCs w:val="14"/>
            </w:rPr>
            <w:fldChar w:fldCharType="begin"/>
          </w:r>
          <w:r w:rsidRPr="00EA49C6">
            <w:rPr>
              <w:rFonts w:ascii="Arial Narrow" w:hAnsi="Arial Narrow" w:cstheme="minorHAnsi"/>
              <w:sz w:val="14"/>
              <w:szCs w:val="14"/>
            </w:rPr>
            <w:instrText xml:space="preserve"> PAGE </w:instrText>
          </w:r>
          <w:r w:rsidRPr="00EA49C6">
            <w:rPr>
              <w:rFonts w:ascii="Arial Narrow" w:hAnsi="Arial Narrow" w:cstheme="minorHAnsi"/>
              <w:sz w:val="14"/>
              <w:szCs w:val="14"/>
            </w:rPr>
            <w:fldChar w:fldCharType="separate"/>
          </w:r>
          <w:r w:rsidRPr="00EA49C6">
            <w:rPr>
              <w:rFonts w:ascii="Arial Narrow" w:hAnsi="Arial Narrow" w:cstheme="minorHAnsi"/>
              <w:sz w:val="14"/>
              <w:szCs w:val="14"/>
            </w:rPr>
            <w:t>1</w:t>
          </w:r>
          <w:r w:rsidRPr="00EA49C6">
            <w:rPr>
              <w:rFonts w:ascii="Arial Narrow" w:hAnsi="Arial Narrow" w:cstheme="minorHAnsi"/>
              <w:sz w:val="14"/>
              <w:szCs w:val="14"/>
            </w:rPr>
            <w:fldChar w:fldCharType="end"/>
          </w:r>
          <w:r w:rsidRPr="00EA49C6">
            <w:rPr>
              <w:rFonts w:ascii="Arial Narrow" w:hAnsi="Arial Narrow" w:cstheme="minorHAnsi"/>
              <w:sz w:val="14"/>
              <w:szCs w:val="14"/>
            </w:rPr>
            <w:t xml:space="preserve"> of </w:t>
          </w:r>
          <w:r w:rsidRPr="00EA49C6">
            <w:rPr>
              <w:rFonts w:ascii="Arial Narrow" w:hAnsi="Arial Narrow" w:cstheme="minorHAnsi"/>
              <w:sz w:val="14"/>
              <w:szCs w:val="14"/>
            </w:rPr>
            <w:fldChar w:fldCharType="begin"/>
          </w:r>
          <w:r w:rsidRPr="00EA49C6">
            <w:rPr>
              <w:rFonts w:ascii="Arial Narrow" w:hAnsi="Arial Narrow" w:cstheme="minorHAnsi"/>
              <w:sz w:val="14"/>
              <w:szCs w:val="14"/>
            </w:rPr>
            <w:instrText xml:space="preserve"> NUMPAGES </w:instrText>
          </w:r>
          <w:r w:rsidRPr="00EA49C6">
            <w:rPr>
              <w:rFonts w:ascii="Arial Narrow" w:hAnsi="Arial Narrow" w:cstheme="minorHAnsi"/>
              <w:sz w:val="14"/>
              <w:szCs w:val="14"/>
            </w:rPr>
            <w:fldChar w:fldCharType="separate"/>
          </w:r>
          <w:r w:rsidRPr="00EA49C6">
            <w:rPr>
              <w:rFonts w:ascii="Arial Narrow" w:hAnsi="Arial Narrow" w:cstheme="minorHAnsi"/>
              <w:sz w:val="14"/>
              <w:szCs w:val="14"/>
            </w:rPr>
            <w:t>1</w:t>
          </w:r>
          <w:r w:rsidRPr="00EA49C6">
            <w:rPr>
              <w:rFonts w:ascii="Arial Narrow" w:hAnsi="Arial Narrow" w:cstheme="minorHAnsi"/>
              <w:sz w:val="14"/>
              <w:szCs w:val="14"/>
            </w:rPr>
            <w:fldChar w:fldCharType="end"/>
          </w:r>
        </w:p>
      </w:tc>
    </w:tr>
    <w:tr w:rsidR="00FC682C" w:rsidRPr="00EA49C6" w14:paraId="61C3104B" w14:textId="77777777" w:rsidTr="007239C7">
      <w:tc>
        <w:tcPr>
          <w:tcW w:w="895" w:type="pct"/>
          <w:shd w:val="clear" w:color="auto" w:fill="auto"/>
        </w:tcPr>
        <w:p w14:paraId="3B1DE633" w14:textId="77777777" w:rsidR="00FC682C" w:rsidRPr="00EA49C6" w:rsidRDefault="00FC682C" w:rsidP="00FC682C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b/>
              <w:sz w:val="14"/>
              <w:szCs w:val="14"/>
            </w:rPr>
          </w:pPr>
          <w:r w:rsidRPr="00EA49C6">
            <w:rPr>
              <w:rFonts w:ascii="Arial Narrow" w:hAnsi="Arial Narrow"/>
              <w:b/>
              <w:sz w:val="14"/>
              <w:szCs w:val="14"/>
            </w:rPr>
            <w:t>Creator</w:t>
          </w:r>
        </w:p>
      </w:tc>
      <w:tc>
        <w:tcPr>
          <w:tcW w:w="2273" w:type="pct"/>
          <w:shd w:val="clear" w:color="auto" w:fill="auto"/>
        </w:tcPr>
        <w:p w14:paraId="05150314" w14:textId="0A14A089" w:rsidR="00FC682C" w:rsidRPr="00EA49C6" w:rsidRDefault="00FC682C" w:rsidP="00FC682C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Zoi Juvris</w:t>
          </w:r>
        </w:p>
      </w:tc>
      <w:tc>
        <w:tcPr>
          <w:tcW w:w="964" w:type="pct"/>
          <w:shd w:val="clear" w:color="auto" w:fill="auto"/>
        </w:tcPr>
        <w:p w14:paraId="1223D3DC" w14:textId="77777777" w:rsidR="00FC682C" w:rsidRPr="00EA49C6" w:rsidRDefault="00FC682C" w:rsidP="00FC682C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b/>
              <w:sz w:val="14"/>
              <w:szCs w:val="14"/>
            </w:rPr>
          </w:pPr>
          <w:r w:rsidRPr="00EA49C6">
            <w:rPr>
              <w:rFonts w:ascii="Arial Narrow" w:hAnsi="Arial Narrow"/>
              <w:b/>
              <w:sz w:val="14"/>
              <w:szCs w:val="14"/>
            </w:rPr>
            <w:t>Creation date</w:t>
          </w:r>
        </w:p>
      </w:tc>
      <w:tc>
        <w:tcPr>
          <w:tcW w:w="868" w:type="pct"/>
          <w:shd w:val="clear" w:color="auto" w:fill="auto"/>
        </w:tcPr>
        <w:p w14:paraId="03835E3E" w14:textId="16E3C26F" w:rsidR="00FC682C" w:rsidRPr="00EA49C6" w:rsidRDefault="00FC682C" w:rsidP="00FC682C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2016</w:t>
          </w:r>
        </w:p>
      </w:tc>
    </w:tr>
    <w:tr w:rsidR="00FC682C" w:rsidRPr="00EA49C6" w14:paraId="44658C9C" w14:textId="77777777" w:rsidTr="007239C7">
      <w:tc>
        <w:tcPr>
          <w:tcW w:w="895" w:type="pct"/>
          <w:shd w:val="clear" w:color="auto" w:fill="auto"/>
        </w:tcPr>
        <w:p w14:paraId="1354E7B0" w14:textId="77777777" w:rsidR="00FC682C" w:rsidRPr="00EA49C6" w:rsidRDefault="00FC682C" w:rsidP="00FC682C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b/>
              <w:sz w:val="14"/>
              <w:szCs w:val="14"/>
            </w:rPr>
          </w:pPr>
          <w:r w:rsidRPr="00EA49C6">
            <w:rPr>
              <w:rFonts w:ascii="Arial Narrow" w:hAnsi="Arial Narrow"/>
              <w:b/>
              <w:sz w:val="14"/>
              <w:szCs w:val="14"/>
            </w:rPr>
            <w:t>Amendments by</w:t>
          </w:r>
        </w:p>
      </w:tc>
      <w:tc>
        <w:tcPr>
          <w:tcW w:w="2273" w:type="pct"/>
          <w:shd w:val="clear" w:color="auto" w:fill="auto"/>
        </w:tcPr>
        <w:p w14:paraId="3B4907A1" w14:textId="0A801295" w:rsidR="00FC682C" w:rsidRPr="00EA49C6" w:rsidRDefault="00FC682C" w:rsidP="00FC682C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Zoi Juvris</w:t>
          </w:r>
        </w:p>
      </w:tc>
      <w:tc>
        <w:tcPr>
          <w:tcW w:w="964" w:type="pct"/>
          <w:shd w:val="clear" w:color="auto" w:fill="auto"/>
        </w:tcPr>
        <w:p w14:paraId="7BB68A45" w14:textId="77777777" w:rsidR="00FC682C" w:rsidRPr="00EA49C6" w:rsidRDefault="00FC682C" w:rsidP="00FC682C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b/>
              <w:sz w:val="14"/>
              <w:szCs w:val="14"/>
            </w:rPr>
          </w:pPr>
          <w:r w:rsidRPr="00EA49C6">
            <w:rPr>
              <w:rFonts w:ascii="Arial Narrow" w:hAnsi="Arial Narrow"/>
              <w:b/>
              <w:sz w:val="14"/>
              <w:szCs w:val="14"/>
            </w:rPr>
            <w:t>Amendment date</w:t>
          </w:r>
        </w:p>
      </w:tc>
      <w:tc>
        <w:tcPr>
          <w:tcW w:w="868" w:type="pct"/>
          <w:shd w:val="clear" w:color="auto" w:fill="auto"/>
        </w:tcPr>
        <w:p w14:paraId="24E370A7" w14:textId="252A99B8" w:rsidR="00FC682C" w:rsidRPr="00EA49C6" w:rsidRDefault="0066571B" w:rsidP="00FC682C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1</w:t>
          </w:r>
          <w:r w:rsidR="00112C85">
            <w:rPr>
              <w:rFonts w:ascii="Arial Narrow" w:hAnsi="Arial Narrow"/>
              <w:sz w:val="14"/>
              <w:szCs w:val="14"/>
            </w:rPr>
            <w:t>5</w:t>
          </w:r>
          <w:r w:rsidR="008C0D14">
            <w:rPr>
              <w:rFonts w:ascii="Arial Narrow" w:hAnsi="Arial Narrow"/>
              <w:sz w:val="14"/>
              <w:szCs w:val="14"/>
            </w:rPr>
            <w:t>.11.</w:t>
          </w:r>
          <w:r>
            <w:rPr>
              <w:rFonts w:ascii="Arial Narrow" w:hAnsi="Arial Narrow"/>
              <w:sz w:val="14"/>
              <w:szCs w:val="14"/>
            </w:rPr>
            <w:t>2023</w:t>
          </w:r>
        </w:p>
      </w:tc>
    </w:tr>
    <w:tr w:rsidR="00FC682C" w:rsidRPr="00EA49C6" w14:paraId="4B189E39" w14:textId="77777777" w:rsidTr="007239C7">
      <w:tc>
        <w:tcPr>
          <w:tcW w:w="895" w:type="pct"/>
          <w:shd w:val="clear" w:color="auto" w:fill="auto"/>
        </w:tcPr>
        <w:p w14:paraId="06D023A1" w14:textId="77777777" w:rsidR="00FC682C" w:rsidRPr="00EA49C6" w:rsidRDefault="00FC682C" w:rsidP="00FC682C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b/>
              <w:sz w:val="14"/>
              <w:szCs w:val="14"/>
            </w:rPr>
          </w:pPr>
        </w:p>
      </w:tc>
      <w:tc>
        <w:tcPr>
          <w:tcW w:w="2273" w:type="pct"/>
          <w:shd w:val="clear" w:color="auto" w:fill="auto"/>
        </w:tcPr>
        <w:p w14:paraId="79F37AA0" w14:textId="77777777" w:rsidR="00FC682C" w:rsidRPr="00EA49C6" w:rsidRDefault="00FC682C" w:rsidP="00FC682C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964" w:type="pct"/>
          <w:shd w:val="clear" w:color="auto" w:fill="auto"/>
        </w:tcPr>
        <w:p w14:paraId="0CB45399" w14:textId="77777777" w:rsidR="00FC682C" w:rsidRPr="00EA49C6" w:rsidRDefault="00FC682C" w:rsidP="00FC682C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b/>
              <w:sz w:val="14"/>
              <w:szCs w:val="14"/>
            </w:rPr>
          </w:pPr>
        </w:p>
      </w:tc>
      <w:tc>
        <w:tcPr>
          <w:tcW w:w="868" w:type="pct"/>
          <w:shd w:val="clear" w:color="auto" w:fill="auto"/>
        </w:tcPr>
        <w:p w14:paraId="7CF7D7A4" w14:textId="77777777" w:rsidR="00FC682C" w:rsidRPr="00EA49C6" w:rsidRDefault="00FC682C" w:rsidP="00FC682C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sz w:val="14"/>
              <w:szCs w:val="14"/>
            </w:rPr>
          </w:pPr>
        </w:p>
      </w:tc>
    </w:tr>
  </w:tbl>
  <w:p w14:paraId="4C59D49F" w14:textId="2D3EBE6A" w:rsidR="00FC682C" w:rsidRDefault="00FC682C" w:rsidP="004D7BD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CCF4" w14:textId="77777777" w:rsidR="00085BCB" w:rsidRDefault="00085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F7D2" w14:textId="77777777" w:rsidR="00AA2E5D" w:rsidRDefault="00AA2E5D">
      <w:r>
        <w:separator/>
      </w:r>
    </w:p>
  </w:footnote>
  <w:footnote w:type="continuationSeparator" w:id="0">
    <w:p w14:paraId="745910F2" w14:textId="77777777" w:rsidR="00AA2E5D" w:rsidRDefault="00AA2E5D">
      <w:r>
        <w:continuationSeparator/>
      </w:r>
    </w:p>
  </w:footnote>
  <w:footnote w:type="continuationNotice" w:id="1">
    <w:p w14:paraId="54F529DB" w14:textId="77777777" w:rsidR="00AA2E5D" w:rsidRDefault="00AA2E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0118" w14:textId="77777777" w:rsidR="00085BCB" w:rsidRDefault="00085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DF4B" w14:textId="77777777" w:rsidR="006A15A6" w:rsidRDefault="006A15A6" w:rsidP="006A15A6">
    <w:pPr>
      <w:pStyle w:val="Header"/>
    </w:pPr>
  </w:p>
  <w:p w14:paraId="1423D38A" w14:textId="77777777" w:rsidR="008E704F" w:rsidRDefault="008E704F" w:rsidP="004D7BDB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FC85" w14:textId="77777777" w:rsidR="0063141B" w:rsidRDefault="0063141B" w:rsidP="0063141B">
    <w:pPr>
      <w:pStyle w:val="Header"/>
      <w:tabs>
        <w:tab w:val="clear" w:pos="4513"/>
        <w:tab w:val="left" w:pos="2694"/>
        <w:tab w:val="left" w:pos="3828"/>
      </w:tabs>
      <w:rPr>
        <w:sz w:val="8"/>
        <w:szCs w:val="8"/>
      </w:rPr>
    </w:pPr>
  </w:p>
  <w:p w14:paraId="1F2C2884" w14:textId="77777777" w:rsidR="006E1F84" w:rsidRPr="0063141B" w:rsidRDefault="006E1F84" w:rsidP="0063141B">
    <w:pPr>
      <w:pStyle w:val="Header"/>
      <w:tabs>
        <w:tab w:val="clear" w:pos="4513"/>
        <w:tab w:val="left" w:pos="2694"/>
        <w:tab w:val="left" w:pos="3828"/>
      </w:tabs>
      <w:rPr>
        <w:sz w:val="8"/>
        <w:szCs w:val="8"/>
      </w:rPr>
    </w:pPr>
  </w:p>
  <w:p w14:paraId="3B55A72E" w14:textId="64663974" w:rsidR="0063141B" w:rsidRDefault="0063141B" w:rsidP="0063141B">
    <w:pPr>
      <w:pStyle w:val="Header"/>
      <w:tabs>
        <w:tab w:val="clear" w:pos="4513"/>
        <w:tab w:val="left" w:pos="2694"/>
        <w:tab w:val="left" w:pos="382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9C024BC" wp14:editId="2558CD9B">
          <wp:simplePos x="0" y="0"/>
          <wp:positionH relativeFrom="margin">
            <wp:align>left</wp:align>
          </wp:positionH>
          <wp:positionV relativeFrom="paragraph">
            <wp:posOffset>81915</wp:posOffset>
          </wp:positionV>
          <wp:extent cx="1441064" cy="819150"/>
          <wp:effectExtent l="0" t="0" r="6985" b="0"/>
          <wp:wrapNone/>
          <wp:docPr id="89460161" name="Picture 8946016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2C logo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064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FFB5E3C" w14:textId="77777777" w:rsidR="0063141B" w:rsidRDefault="0063141B" w:rsidP="0063141B">
    <w:pPr>
      <w:pStyle w:val="Header"/>
      <w:tabs>
        <w:tab w:val="clear" w:pos="4513"/>
        <w:tab w:val="left" w:pos="2694"/>
        <w:tab w:val="left" w:pos="3828"/>
      </w:tabs>
      <w:ind w:left="2694"/>
      <w:rPr>
        <w:rFonts w:ascii="Calibri" w:hAnsi="Calibri"/>
        <w:b/>
        <w:sz w:val="32"/>
        <w:szCs w:val="32"/>
      </w:rPr>
    </w:pPr>
  </w:p>
  <w:p w14:paraId="495B0B6C" w14:textId="7C958A5F" w:rsidR="0063141B" w:rsidRDefault="0063141B" w:rsidP="0063141B">
    <w:pPr>
      <w:pStyle w:val="Header"/>
      <w:tabs>
        <w:tab w:val="clear" w:pos="4513"/>
        <w:tab w:val="left" w:pos="2694"/>
        <w:tab w:val="left" w:pos="3828"/>
      </w:tabs>
      <w:ind w:left="2694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>Guidelines &amp; Procedures</w:t>
    </w:r>
    <w:r>
      <w:rPr>
        <w:rFonts w:ascii="Calibri" w:hAnsi="Calibri"/>
        <w:b/>
        <w:sz w:val="32"/>
        <w:szCs w:val="32"/>
      </w:rPr>
      <w:br/>
      <w:t>9.1.1</w:t>
    </w:r>
    <w:r w:rsidRPr="00167DC1">
      <w:rPr>
        <w:rFonts w:ascii="Calibri" w:hAnsi="Calibri"/>
        <w:b/>
        <w:sz w:val="32"/>
        <w:szCs w:val="32"/>
      </w:rPr>
      <w:tab/>
    </w:r>
    <w:r>
      <w:rPr>
        <w:rFonts w:ascii="Calibri" w:hAnsi="Calibri"/>
        <w:b/>
        <w:sz w:val="32"/>
        <w:szCs w:val="32"/>
      </w:rPr>
      <w:t>Responding to difficult issues</w:t>
    </w:r>
  </w:p>
  <w:p w14:paraId="43E09E7E" w14:textId="77777777" w:rsidR="0063141B" w:rsidRDefault="00631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5CC6"/>
    <w:multiLevelType w:val="hybridMultilevel"/>
    <w:tmpl w:val="DBA85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14F65"/>
    <w:multiLevelType w:val="hybridMultilevel"/>
    <w:tmpl w:val="26004B0C"/>
    <w:lvl w:ilvl="0" w:tplc="0C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" w15:restartNumberingAfterBreak="0">
    <w:nsid w:val="608E01B7"/>
    <w:multiLevelType w:val="hybridMultilevel"/>
    <w:tmpl w:val="CA7A2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D03DA"/>
    <w:multiLevelType w:val="hybridMultilevel"/>
    <w:tmpl w:val="D9321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11CAE"/>
    <w:multiLevelType w:val="hybridMultilevel"/>
    <w:tmpl w:val="29EA452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96586342">
    <w:abstractNumId w:val="2"/>
  </w:num>
  <w:num w:numId="2" w16cid:durableId="1343165349">
    <w:abstractNumId w:val="3"/>
  </w:num>
  <w:num w:numId="3" w16cid:durableId="26759497">
    <w:abstractNumId w:val="1"/>
  </w:num>
  <w:num w:numId="4" w16cid:durableId="2145346162">
    <w:abstractNumId w:val="4"/>
  </w:num>
  <w:num w:numId="5" w16cid:durableId="39073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73"/>
    <w:rsid w:val="0000138A"/>
    <w:rsid w:val="000108C3"/>
    <w:rsid w:val="00011A67"/>
    <w:rsid w:val="00023E12"/>
    <w:rsid w:val="000300AA"/>
    <w:rsid w:val="00030152"/>
    <w:rsid w:val="000426B4"/>
    <w:rsid w:val="00053395"/>
    <w:rsid w:val="0006761F"/>
    <w:rsid w:val="00074FDD"/>
    <w:rsid w:val="0008088A"/>
    <w:rsid w:val="00085BCB"/>
    <w:rsid w:val="00091EF8"/>
    <w:rsid w:val="00097E34"/>
    <w:rsid w:val="000A4233"/>
    <w:rsid w:val="000D0D50"/>
    <w:rsid w:val="000D6FB1"/>
    <w:rsid w:val="001119BE"/>
    <w:rsid w:val="00112C85"/>
    <w:rsid w:val="00195380"/>
    <w:rsid w:val="001B3DBB"/>
    <w:rsid w:val="001C1568"/>
    <w:rsid w:val="001C6E12"/>
    <w:rsid w:val="001C7E47"/>
    <w:rsid w:val="001D769B"/>
    <w:rsid w:val="001E6D9A"/>
    <w:rsid w:val="001F729A"/>
    <w:rsid w:val="00200011"/>
    <w:rsid w:val="002062F4"/>
    <w:rsid w:val="0021451A"/>
    <w:rsid w:val="00215C1E"/>
    <w:rsid w:val="00231DCC"/>
    <w:rsid w:val="00231E27"/>
    <w:rsid w:val="00233A99"/>
    <w:rsid w:val="002376E6"/>
    <w:rsid w:val="002474AE"/>
    <w:rsid w:val="002541A7"/>
    <w:rsid w:val="00263755"/>
    <w:rsid w:val="00265521"/>
    <w:rsid w:val="0028504D"/>
    <w:rsid w:val="002942FB"/>
    <w:rsid w:val="002A6203"/>
    <w:rsid w:val="002A6282"/>
    <w:rsid w:val="002B64CB"/>
    <w:rsid w:val="002B7450"/>
    <w:rsid w:val="002D02DB"/>
    <w:rsid w:val="002D048F"/>
    <w:rsid w:val="002D2361"/>
    <w:rsid w:val="002F38CF"/>
    <w:rsid w:val="00311DC5"/>
    <w:rsid w:val="00321B91"/>
    <w:rsid w:val="0032250A"/>
    <w:rsid w:val="00344753"/>
    <w:rsid w:val="003468E0"/>
    <w:rsid w:val="00350AE4"/>
    <w:rsid w:val="00367C2C"/>
    <w:rsid w:val="003737AA"/>
    <w:rsid w:val="003B5E8B"/>
    <w:rsid w:val="003B6992"/>
    <w:rsid w:val="003C0477"/>
    <w:rsid w:val="003C3C99"/>
    <w:rsid w:val="003D1F25"/>
    <w:rsid w:val="003D5E68"/>
    <w:rsid w:val="003F61FD"/>
    <w:rsid w:val="00400D65"/>
    <w:rsid w:val="00402636"/>
    <w:rsid w:val="0040319C"/>
    <w:rsid w:val="00411D69"/>
    <w:rsid w:val="00412444"/>
    <w:rsid w:val="004305C7"/>
    <w:rsid w:val="00432521"/>
    <w:rsid w:val="004357A9"/>
    <w:rsid w:val="00440C01"/>
    <w:rsid w:val="00452822"/>
    <w:rsid w:val="00452F50"/>
    <w:rsid w:val="00455505"/>
    <w:rsid w:val="00462E0D"/>
    <w:rsid w:val="0048306D"/>
    <w:rsid w:val="004839DC"/>
    <w:rsid w:val="00490C39"/>
    <w:rsid w:val="00492722"/>
    <w:rsid w:val="004B075C"/>
    <w:rsid w:val="004B6CE0"/>
    <w:rsid w:val="004D7BDB"/>
    <w:rsid w:val="004E33B4"/>
    <w:rsid w:val="004F300F"/>
    <w:rsid w:val="0053256D"/>
    <w:rsid w:val="00535A0B"/>
    <w:rsid w:val="0056628C"/>
    <w:rsid w:val="00570F2B"/>
    <w:rsid w:val="00572872"/>
    <w:rsid w:val="0057528D"/>
    <w:rsid w:val="005758B8"/>
    <w:rsid w:val="00581586"/>
    <w:rsid w:val="00583B06"/>
    <w:rsid w:val="0058591E"/>
    <w:rsid w:val="005901D3"/>
    <w:rsid w:val="005A5D9C"/>
    <w:rsid w:val="005A7251"/>
    <w:rsid w:val="005C06B1"/>
    <w:rsid w:val="005C5F15"/>
    <w:rsid w:val="005D64E4"/>
    <w:rsid w:val="005F4B66"/>
    <w:rsid w:val="00600223"/>
    <w:rsid w:val="00601749"/>
    <w:rsid w:val="00605BD1"/>
    <w:rsid w:val="00621E7E"/>
    <w:rsid w:val="0062499D"/>
    <w:rsid w:val="0063141B"/>
    <w:rsid w:val="0066571B"/>
    <w:rsid w:val="006704B4"/>
    <w:rsid w:val="00672B71"/>
    <w:rsid w:val="00682B48"/>
    <w:rsid w:val="0068602A"/>
    <w:rsid w:val="006959A3"/>
    <w:rsid w:val="006A15A6"/>
    <w:rsid w:val="006B60BA"/>
    <w:rsid w:val="006D2D3B"/>
    <w:rsid w:val="006D38F8"/>
    <w:rsid w:val="006E1F84"/>
    <w:rsid w:val="006E3EBE"/>
    <w:rsid w:val="006F0FF2"/>
    <w:rsid w:val="006F19A0"/>
    <w:rsid w:val="006F3A48"/>
    <w:rsid w:val="006F66CD"/>
    <w:rsid w:val="006F7BCF"/>
    <w:rsid w:val="00703466"/>
    <w:rsid w:val="0072494B"/>
    <w:rsid w:val="00750732"/>
    <w:rsid w:val="00757BBE"/>
    <w:rsid w:val="00766197"/>
    <w:rsid w:val="00766605"/>
    <w:rsid w:val="0077450F"/>
    <w:rsid w:val="0078000E"/>
    <w:rsid w:val="007865EF"/>
    <w:rsid w:val="00791EBF"/>
    <w:rsid w:val="007924E8"/>
    <w:rsid w:val="007A39D8"/>
    <w:rsid w:val="007A3B1A"/>
    <w:rsid w:val="007A48CF"/>
    <w:rsid w:val="007A5E4A"/>
    <w:rsid w:val="007B26E4"/>
    <w:rsid w:val="007C0D06"/>
    <w:rsid w:val="007E09A5"/>
    <w:rsid w:val="007E42DB"/>
    <w:rsid w:val="0080234A"/>
    <w:rsid w:val="00804E3D"/>
    <w:rsid w:val="008516E0"/>
    <w:rsid w:val="00861E4B"/>
    <w:rsid w:val="00871667"/>
    <w:rsid w:val="00872884"/>
    <w:rsid w:val="00874DE4"/>
    <w:rsid w:val="00875807"/>
    <w:rsid w:val="00881BED"/>
    <w:rsid w:val="00882D7A"/>
    <w:rsid w:val="00885391"/>
    <w:rsid w:val="008B06B2"/>
    <w:rsid w:val="008B1E9A"/>
    <w:rsid w:val="008B33BE"/>
    <w:rsid w:val="008B6487"/>
    <w:rsid w:val="008C0D14"/>
    <w:rsid w:val="008C511A"/>
    <w:rsid w:val="008D1F9B"/>
    <w:rsid w:val="008D516F"/>
    <w:rsid w:val="008D577F"/>
    <w:rsid w:val="008D7CF5"/>
    <w:rsid w:val="008E704F"/>
    <w:rsid w:val="0092003D"/>
    <w:rsid w:val="00933C70"/>
    <w:rsid w:val="00946FC8"/>
    <w:rsid w:val="00964050"/>
    <w:rsid w:val="00972DF7"/>
    <w:rsid w:val="00973D55"/>
    <w:rsid w:val="00986B5C"/>
    <w:rsid w:val="009A1D1A"/>
    <w:rsid w:val="009A377E"/>
    <w:rsid w:val="009A4DB7"/>
    <w:rsid w:val="009A78A4"/>
    <w:rsid w:val="009B3CEA"/>
    <w:rsid w:val="009B6522"/>
    <w:rsid w:val="009C0EEC"/>
    <w:rsid w:val="009C1031"/>
    <w:rsid w:val="009C67C4"/>
    <w:rsid w:val="009D7523"/>
    <w:rsid w:val="009E2CC7"/>
    <w:rsid w:val="009E3B2F"/>
    <w:rsid w:val="009E7760"/>
    <w:rsid w:val="00A01556"/>
    <w:rsid w:val="00A21447"/>
    <w:rsid w:val="00A235C8"/>
    <w:rsid w:val="00A373B3"/>
    <w:rsid w:val="00A4673B"/>
    <w:rsid w:val="00A474AE"/>
    <w:rsid w:val="00A60617"/>
    <w:rsid w:val="00A67161"/>
    <w:rsid w:val="00A766E8"/>
    <w:rsid w:val="00A76EF6"/>
    <w:rsid w:val="00A82392"/>
    <w:rsid w:val="00A86228"/>
    <w:rsid w:val="00A87C5D"/>
    <w:rsid w:val="00AA2E5D"/>
    <w:rsid w:val="00AB095D"/>
    <w:rsid w:val="00AB381A"/>
    <w:rsid w:val="00AC65C8"/>
    <w:rsid w:val="00AD4D8F"/>
    <w:rsid w:val="00AE5D32"/>
    <w:rsid w:val="00B21DFB"/>
    <w:rsid w:val="00B37684"/>
    <w:rsid w:val="00B47DF4"/>
    <w:rsid w:val="00B5308E"/>
    <w:rsid w:val="00B623C8"/>
    <w:rsid w:val="00B631F7"/>
    <w:rsid w:val="00B74486"/>
    <w:rsid w:val="00B90552"/>
    <w:rsid w:val="00BA2B62"/>
    <w:rsid w:val="00BA3371"/>
    <w:rsid w:val="00BA3F1C"/>
    <w:rsid w:val="00BB3332"/>
    <w:rsid w:val="00BB68F1"/>
    <w:rsid w:val="00BB7C1E"/>
    <w:rsid w:val="00BC0655"/>
    <w:rsid w:val="00BC11C8"/>
    <w:rsid w:val="00BC5E9A"/>
    <w:rsid w:val="00BF6837"/>
    <w:rsid w:val="00C01EB7"/>
    <w:rsid w:val="00C03A73"/>
    <w:rsid w:val="00C21C4C"/>
    <w:rsid w:val="00C333E3"/>
    <w:rsid w:val="00C651DC"/>
    <w:rsid w:val="00C65E88"/>
    <w:rsid w:val="00C65EDF"/>
    <w:rsid w:val="00C7433D"/>
    <w:rsid w:val="00CA55AA"/>
    <w:rsid w:val="00CB71A5"/>
    <w:rsid w:val="00CC5B81"/>
    <w:rsid w:val="00CC6516"/>
    <w:rsid w:val="00CD7400"/>
    <w:rsid w:val="00D05875"/>
    <w:rsid w:val="00D07BD6"/>
    <w:rsid w:val="00D10C32"/>
    <w:rsid w:val="00D123E2"/>
    <w:rsid w:val="00D2157C"/>
    <w:rsid w:val="00D220C8"/>
    <w:rsid w:val="00D277D2"/>
    <w:rsid w:val="00D313AE"/>
    <w:rsid w:val="00D36F25"/>
    <w:rsid w:val="00D53A83"/>
    <w:rsid w:val="00DD0A70"/>
    <w:rsid w:val="00DD0F3B"/>
    <w:rsid w:val="00DE30EC"/>
    <w:rsid w:val="00DE3B07"/>
    <w:rsid w:val="00DE5776"/>
    <w:rsid w:val="00DF07E9"/>
    <w:rsid w:val="00DF1B42"/>
    <w:rsid w:val="00DF3EDC"/>
    <w:rsid w:val="00DF78DA"/>
    <w:rsid w:val="00E10D2C"/>
    <w:rsid w:val="00E21382"/>
    <w:rsid w:val="00E22058"/>
    <w:rsid w:val="00E27DA6"/>
    <w:rsid w:val="00E34DD4"/>
    <w:rsid w:val="00E35141"/>
    <w:rsid w:val="00E43C22"/>
    <w:rsid w:val="00E46669"/>
    <w:rsid w:val="00E4773E"/>
    <w:rsid w:val="00E75ADE"/>
    <w:rsid w:val="00E816BC"/>
    <w:rsid w:val="00EA4020"/>
    <w:rsid w:val="00EE2EF9"/>
    <w:rsid w:val="00EE2F93"/>
    <w:rsid w:val="00EF4AD6"/>
    <w:rsid w:val="00F23C04"/>
    <w:rsid w:val="00F4386C"/>
    <w:rsid w:val="00F44AFB"/>
    <w:rsid w:val="00F46A5F"/>
    <w:rsid w:val="00F4758E"/>
    <w:rsid w:val="00F83167"/>
    <w:rsid w:val="00F8534B"/>
    <w:rsid w:val="00FB25F5"/>
    <w:rsid w:val="00FC682C"/>
    <w:rsid w:val="00FD5E9D"/>
    <w:rsid w:val="00FE4644"/>
    <w:rsid w:val="00FE4D18"/>
    <w:rsid w:val="00FF4430"/>
    <w:rsid w:val="00FF5BDA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3D35E"/>
  <w15:docId w15:val="{D31A391C-EDAF-4989-9262-4CD0B1BF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AU" w:eastAsia="en-A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A7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mbria" w:eastAsia="MS Mincho" w:hAnsi="Cambria"/>
      <w:color w:val="auto"/>
      <w:lang w:val="en-US" w:eastAsia="en-US"/>
    </w:rPr>
  </w:style>
  <w:style w:type="paragraph" w:styleId="Heading1">
    <w:name w:val="heading 1"/>
    <w:basedOn w:val="Normal"/>
    <w:next w:val="Normal"/>
    <w:pPr>
      <w:keepNext/>
      <w:ind w:left="432" w:hanging="43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spacing w:before="240" w:after="60"/>
      <w:ind w:left="576" w:hanging="576"/>
      <w:outlineLvl w:val="1"/>
    </w:pPr>
    <w:rPr>
      <w:b/>
      <w:i/>
    </w:rPr>
  </w:style>
  <w:style w:type="paragraph" w:styleId="Heading3">
    <w:name w:val="heading 3"/>
    <w:basedOn w:val="Normal"/>
    <w:next w:val="Normal"/>
    <w:pPr>
      <w:keepNext/>
      <w:spacing w:before="240" w:after="60"/>
      <w:ind w:left="720" w:hanging="720"/>
      <w:outlineLvl w:val="2"/>
    </w:pPr>
    <w:rPr>
      <w:b/>
      <w:i/>
    </w:rPr>
  </w:style>
  <w:style w:type="paragraph" w:styleId="Heading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b/>
      <w:i/>
    </w:rPr>
  </w:style>
  <w:style w:type="paragraph" w:styleId="Heading5">
    <w:name w:val="heading 5"/>
    <w:basedOn w:val="Normal"/>
    <w:next w:val="Normal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1E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E9A"/>
  </w:style>
  <w:style w:type="paragraph" w:styleId="Footer">
    <w:name w:val="footer"/>
    <w:basedOn w:val="Normal"/>
    <w:link w:val="FooterChar"/>
    <w:uiPriority w:val="99"/>
    <w:unhideWhenUsed/>
    <w:rsid w:val="008B1E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E9A"/>
  </w:style>
  <w:style w:type="paragraph" w:styleId="BalloonText">
    <w:name w:val="Balloon Text"/>
    <w:basedOn w:val="Normal"/>
    <w:link w:val="BalloonTextChar"/>
    <w:uiPriority w:val="99"/>
    <w:semiHidden/>
    <w:unhideWhenUsed/>
    <w:rsid w:val="00263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7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3A73"/>
    <w:pPr>
      <w:ind w:left="720"/>
      <w:contextualSpacing/>
    </w:pPr>
  </w:style>
  <w:style w:type="table" w:styleId="TableGrid">
    <w:name w:val="Table Grid"/>
    <w:basedOn w:val="TableNormal"/>
    <w:uiPriority w:val="59"/>
    <w:rsid w:val="004D7BD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48C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Gotham" w:hAnsi="Gotham" w:cs="Gotham"/>
    </w:rPr>
  </w:style>
  <w:style w:type="paragraph" w:styleId="Revision">
    <w:name w:val="Revision"/>
    <w:hidden/>
    <w:uiPriority w:val="99"/>
    <w:semiHidden/>
    <w:rsid w:val="00C7433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mbria" w:eastAsia="MS Mincho" w:hAnsi="Cambria"/>
      <w:color w:val="auto"/>
      <w:lang w:val="en-US" w:eastAsia="en-US"/>
    </w:rPr>
  </w:style>
  <w:style w:type="paragraph" w:customStyle="1" w:styleId="gmail-msolistparagraph">
    <w:name w:val="gmail-msolistparagraph"/>
    <w:basedOn w:val="Normal"/>
    <w:rsid w:val="00BB7C1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i\Google%20Drive\All%20docs\Exhibition%20program%20material\Guidelines%20and%20Procedures\C2C%20Manual\C2C%20MANUAL%20TEMPLATE%20(201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7B5C87D83CB4294BA126771A18FC1" ma:contentTypeVersion="17" ma:contentTypeDescription="Create a new document." ma:contentTypeScope="" ma:versionID="210ad773ee2551f7a1cf3d1b36ae8fde">
  <xsd:schema xmlns:xsd="http://www.w3.org/2001/XMLSchema" xmlns:xs="http://www.w3.org/2001/XMLSchema" xmlns:p="http://schemas.microsoft.com/office/2006/metadata/properties" xmlns:ns2="7931da24-eeed-4d4c-95d9-f268b6843ed6" xmlns:ns3="b6954538-76e3-49a8-8172-3796d61ecdc5" targetNamespace="http://schemas.microsoft.com/office/2006/metadata/properties" ma:root="true" ma:fieldsID="202143769c1462caa70b032c6f891217" ns2:_="" ns3:_="">
    <xsd:import namespace="7931da24-eeed-4d4c-95d9-f268b6843ed6"/>
    <xsd:import namespace="b6954538-76e3-49a8-8172-3796d61ec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da24-eeed-4d4c-95d9-f268b6843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f87f2-9917-40f6-8b5e-ed9c2f761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54538-76e3-49a8-8172-3796d61ec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6193b0-af8d-4875-9cb1-ac1a94cbbe46}" ma:internalName="TaxCatchAll" ma:showField="CatchAllData" ma:web="b6954538-76e3-49a8-8172-3796d61ec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31da24-eeed-4d4c-95d9-f268b6843ed6">
      <Terms xmlns="http://schemas.microsoft.com/office/infopath/2007/PartnerControls"/>
    </lcf76f155ced4ddcb4097134ff3c332f>
    <TaxCatchAll xmlns="b6954538-76e3-49a8-8172-3796d61ecdc5" xsi:nil="true"/>
  </documentManagement>
</p:properties>
</file>

<file path=customXml/itemProps1.xml><?xml version="1.0" encoding="utf-8"?>
<ds:datastoreItem xmlns:ds="http://schemas.openxmlformats.org/officeDocument/2006/customXml" ds:itemID="{B1D86951-6EE8-4E30-B2AD-C3AEB3DA5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1da24-eeed-4d4c-95d9-f268b6843ed6"/>
    <ds:schemaRef ds:uri="b6954538-76e3-49a8-8172-3796d61ec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63004A-F50D-4209-91E5-FDB178731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02467-510A-4080-8B26-ACCF5FB4449C}">
  <ds:schemaRefs>
    <ds:schemaRef ds:uri="http://schemas.microsoft.com/office/2006/metadata/properties"/>
    <ds:schemaRef ds:uri="http://schemas.microsoft.com/office/infopath/2007/PartnerControls"/>
    <ds:schemaRef ds:uri="7931da24-eeed-4d4c-95d9-f268b6843ed6"/>
    <ds:schemaRef ds:uri="b6954538-76e3-49a8-8172-3796d61ecd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C2C MANUAL TEMPLATE (2017).dotx</Template>
  <TotalTime>299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Zoi</dc:creator>
  <cp:lastModifiedBy>Zoi Juvris</cp:lastModifiedBy>
  <cp:revision>185</cp:revision>
  <cp:lastPrinted>2017-07-17T07:06:00Z</cp:lastPrinted>
  <dcterms:created xsi:type="dcterms:W3CDTF">2023-11-14T05:49:00Z</dcterms:created>
  <dcterms:modified xsi:type="dcterms:W3CDTF">2023-11-15T03:24:00Z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0x010100B037B5C87D83CB4294BA126771A18FC1</vt:lpwstr>
  </property>
  <property fmtid="{D5CDD505-2E9C-101B-9397-08002B2CF9AE}" pid="3" name="AuthorIds_UIVersion_1536">
    <vt:lpwstr>4</vt:lpwstr>
  </property>
  <property fmtid="{D5CDD505-2E9C-101B-9397-08002B2CF9AE}" pid="4" name="Order">
    <vt:r8>2351900</vt:r8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